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886B97" w:rsidRPr="000E7CF4" w14:paraId="2971D5D0" w14:textId="77777777" w:rsidTr="007D2E3A">
        <w:trPr>
          <w:jc w:val="center"/>
        </w:trPr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  <w:gridCol w:w="6600"/>
            </w:tblGrid>
            <w:tr w:rsidR="00886B97" w:rsidRPr="000E7CF4" w14:paraId="3420F463" w14:textId="77777777" w:rsidTr="006D21EA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D6C7067" w14:textId="793A49CD" w:rsidR="00422E59" w:rsidRPr="000E7CF4" w:rsidRDefault="008B2184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FD26E8">
                    <w:rPr>
                      <w:rFonts w:ascii="Arial Narrow" w:hAnsi="Arial Narrow"/>
                      <w:b/>
                      <w:bCs/>
                      <w:noProof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5663767C" wp14:editId="6D4B84D0">
                        <wp:extent cx="876422" cy="666843"/>
                        <wp:effectExtent l="0" t="0" r="0" b="0"/>
                        <wp:docPr id="636303939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6303939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26E8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</w:t>
                  </w:r>
                  <w:r w:rsidR="00422E59" w:rsidRPr="00E00946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IDENTIFICAÇÃO DO PLANO</w:t>
                  </w:r>
                  <w:r w:rsidR="00E00946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             </w:t>
                  </w:r>
                </w:p>
              </w:tc>
            </w:tr>
            <w:tr w:rsidR="00886B97" w:rsidRPr="000E7CF4" w14:paraId="5E1B18CD" w14:textId="77777777" w:rsidTr="006D21EA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F4C530D" w14:textId="27E836DA" w:rsidR="00422E59" w:rsidRPr="000E7CF4" w:rsidRDefault="00422E59" w:rsidP="00286FCF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ESCOLA </w:t>
                  </w:r>
                </w:p>
              </w:tc>
            </w:tr>
            <w:tr w:rsidR="00886B97" w:rsidRPr="000E7CF4" w14:paraId="21D43231" w14:textId="77777777" w:rsidTr="006D21EA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0934CB5" w14:textId="3E41E905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Série/</w:t>
                  </w: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Turma</w:t>
                  </w:r>
                  <w:r w:rsidR="00AD202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="00AD202E" w:rsidRPr="000E7CF4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...</w:t>
                  </w:r>
                  <w:proofErr w:type="gramEnd"/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DF2AC99" w14:textId="1C9C9662" w:rsidR="00422E59" w:rsidRPr="00C4081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4081C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Turno:</w:t>
                  </w:r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gramStart"/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FD26E8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</w:t>
                  </w:r>
                  <w:proofErr w:type="gramEnd"/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Manhã    ( </w:t>
                  </w:r>
                  <w:r w:rsidR="00FD26E8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)Tarde       (</w:t>
                  </w:r>
                  <w:r w:rsidR="00FD26E8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) Noite   </w:t>
                  </w:r>
                </w:p>
              </w:tc>
            </w:tr>
            <w:tr w:rsidR="00886B97" w:rsidRPr="000E7CF4" w14:paraId="719515D1" w14:textId="77777777" w:rsidTr="006D21EA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49635A6" w14:textId="3C5925BE" w:rsidR="00422E59" w:rsidRPr="00C4081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Trimestre: </w:t>
                  </w:r>
                  <w:proofErr w:type="gramStart"/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="00F50A9F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proofErr w:type="gramEnd"/>
                  <w:r w:rsidR="00F50A9F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)1º              ( </w:t>
                  </w:r>
                  <w:r w:rsidR="00FD26E8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) 2º            (</w:t>
                  </w:r>
                  <w:r w:rsidR="00FD26E8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Pr="00C4081C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) 3º</w:t>
                  </w:r>
                </w:p>
              </w:tc>
            </w:tr>
            <w:tr w:rsidR="00886B97" w:rsidRPr="000E7CF4" w14:paraId="20AF5874" w14:textId="77777777" w:rsidTr="006D21EA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F72DE12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74BE4F26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Ciências da Natureza    </w:t>
                  </w:r>
                </w:p>
                <w:p w14:paraId="43EF5353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Ciências Humanas  </w:t>
                  </w:r>
                </w:p>
                <w:p w14:paraId="4F5C6DFE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Matemática                                         </w:t>
                  </w:r>
                </w:p>
                <w:p w14:paraId="27F4971F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Linguagens</w:t>
                  </w:r>
                </w:p>
                <w:p w14:paraId="6D563EAD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886B97" w:rsidRPr="000E7CF4" w14:paraId="3394A3E6" w14:textId="77777777" w:rsidTr="006D21EA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1E1194F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Componente Curricular</w:t>
                  </w:r>
                  <w:r w:rsidRPr="000E7CF4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AD202E" w:rsidRPr="000E7CF4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ELETRICIDADE BÁSICA EM REGIME DE CC</w:t>
                  </w:r>
                </w:p>
              </w:tc>
            </w:tr>
            <w:tr w:rsidR="00886B97" w:rsidRPr="000E7CF4" w14:paraId="55F0E652" w14:textId="77777777" w:rsidTr="006D21EA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8606ADF" w14:textId="2E3EB65B" w:rsidR="00422E59" w:rsidRPr="008259F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259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Professor</w:t>
                  </w:r>
                  <w:r w:rsidR="008259FA" w:rsidRPr="008259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</w:t>
                  </w:r>
                  <w:r w:rsidRPr="008259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="00680C3A" w:rsidRPr="008259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886B97" w:rsidRPr="000E7CF4" w14:paraId="1CDB5A1E" w14:textId="77777777" w:rsidTr="006D21EA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5C0B48E" w14:textId="6BD8A040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Carga Horária: </w:t>
                  </w:r>
                </w:p>
              </w:tc>
            </w:tr>
          </w:tbl>
          <w:p w14:paraId="261D0306" w14:textId="77777777" w:rsidR="00422E59" w:rsidRPr="000E7CF4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E7CF4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497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6"/>
            </w:tblGrid>
            <w:tr w:rsidR="00886B97" w:rsidRPr="000E7CF4" w14:paraId="454D49B9" w14:textId="77777777" w:rsidTr="008259FA">
              <w:trPr>
                <w:trHeight w:val="23"/>
              </w:trPr>
              <w:tc>
                <w:tcPr>
                  <w:tcW w:w="5000" w:type="pct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209B3A7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093DE989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As suas expectativas para a turma;</w:t>
                  </w:r>
                </w:p>
                <w:p w14:paraId="2734D469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30C576FE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sua interação com a(s) turma(s) analisada(s);</w:t>
                  </w:r>
                </w:p>
                <w:p w14:paraId="2272C69E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interação com a(s) turma(s) analisada(s) com os conteúdos da disciplina;</w:t>
                  </w:r>
                </w:p>
                <w:p w14:paraId="283A54CC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Agenda Trimestral;</w:t>
                  </w:r>
                </w:p>
                <w:p w14:paraId="60D3CED4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articulação com os Planos de Ensino dos Professores de sua área de conhecimento;</w:t>
                  </w:r>
                </w:p>
                <w:p w14:paraId="38B2881D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análise comportamental da(s) turma(s) analisada(s);</w:t>
                  </w:r>
                </w:p>
                <w:p w14:paraId="341C85FF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O mapeamento de alunos com necessidades de atendimentos específicos (comportamento, aprendizagem, acompanhamento médico, interação, dentre outros).</w:t>
                  </w:r>
                </w:p>
              </w:tc>
            </w:tr>
            <w:tr w:rsidR="00886B97" w:rsidRPr="000E7CF4" w14:paraId="6F620852" w14:textId="77777777" w:rsidTr="008259FA">
              <w:trPr>
                <w:trHeight w:val="23"/>
              </w:trPr>
              <w:tc>
                <w:tcPr>
                  <w:tcW w:w="5000" w:type="pct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1121FFD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886B97" w:rsidRPr="000E7CF4" w14:paraId="429E77BE" w14:textId="77777777" w:rsidTr="008259FA">
              <w:trPr>
                <w:trHeight w:val="23"/>
              </w:trPr>
              <w:tc>
                <w:tcPr>
                  <w:tcW w:w="5000" w:type="pct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EE622B5" w14:textId="77777777" w:rsidR="00422E59" w:rsidRPr="000E7CF4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7DCE4966" w14:textId="77777777" w:rsidR="00422E59" w:rsidRPr="000E7CF4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6DE2D17A" w14:textId="06795AF5" w:rsidR="006C19A7" w:rsidRPr="000E7CF4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</w:t>
                  </w:r>
                  <w:r w:rsidR="00A9215C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318B263D" w14:textId="77777777" w:rsidR="00C36AD6" w:rsidRPr="000E7CF4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4246C1CF" w14:textId="77777777" w:rsidR="009C776F" w:rsidRPr="000E7CF4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Programa de </w:t>
                  </w: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Auto Avaliação</w:t>
                  </w:r>
                  <w:proofErr w:type="gramEnd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Institucional-Pa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C776F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pesquisa; </w:t>
                  </w:r>
                  <w:r w:rsidR="00C00990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F85FF43" w14:textId="023CFFEC" w:rsidR="00BC5F8E" w:rsidRPr="000E7CF4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Após análise das </w:t>
                  </w:r>
                  <w:r w:rsidR="004B06BC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respostas do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questionário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 “Avaliação Diagnóstica”, chegamos </w:t>
                  </w:r>
                  <w:proofErr w:type="spellStart"/>
                  <w:proofErr w:type="gramStart"/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conclusão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 </w:t>
                  </w:r>
                  <w:r w:rsidR="00BE6A3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os 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alunos possuem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E6A3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BE6A3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na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atividade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teoria e prática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</w:t>
                  </w:r>
                  <w:r w:rsidR="00BE6A3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 disciplinas técnicas,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realiza</w:t>
                  </w:r>
                  <w:r w:rsidR="00BE6A3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mos junto </w:t>
                  </w:r>
                  <w:r w:rsidR="00C00990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 aluno</w:t>
                  </w: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(Recuperação Paralela</w:t>
                  </w:r>
                  <w:r w:rsidR="00642B45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reforço escolar em </w:t>
                  </w:r>
                  <w:r w:rsidR="00724C4B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contraturno</w:t>
                  </w:r>
                  <w:r w:rsidR="00BE6A3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)</w:t>
                  </w:r>
                  <w:r w:rsidR="002C1B37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407AA2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curso Técnico em Eletrotécnica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boa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</w:t>
                  </w:r>
                  <w:r w:rsidR="00407AA2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24C4B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técnicas apresentam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bastante interesse, conseguindo de certa forma relacionar a disciplina </w:t>
                  </w:r>
                  <w:r w:rsidR="004B06BC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tem dificuldade </w:t>
                  </w:r>
                  <w:proofErr w:type="gramStart"/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de 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relacionar</w:t>
                  </w:r>
                  <w:proofErr w:type="gramEnd"/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com 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disciplinas</w:t>
                  </w:r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do núcleo comum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ma</w:t>
                  </w:r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s demonstram </w:t>
                  </w:r>
                  <w:r w:rsidR="00CF0645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acreditam na importância da</w:t>
                  </w:r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mesma</w:t>
                  </w:r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em </w:t>
                  </w:r>
                  <w:r w:rsidR="00C00990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sua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vida</w:t>
                  </w:r>
                  <w:r w:rsidR="00CF0645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pessoal e profissional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tendo </w:t>
                  </w:r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as disciplinas técnicas 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a</w:t>
                  </w:r>
                  <w:r w:rsidR="00616CA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de </w:t>
                  </w:r>
                  <w:r w:rsidR="006E1342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menor</w:t>
                  </w:r>
                  <w:r w:rsidR="00E568BE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dificuldade de aprendizagem. </w:t>
                  </w:r>
                </w:p>
              </w:tc>
            </w:tr>
          </w:tbl>
          <w:p w14:paraId="54649C06" w14:textId="32B3DFE4" w:rsidR="00CF0645" w:rsidRDefault="00CF0645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9A0F8D5" w14:textId="6F76D666" w:rsidR="0072593D" w:rsidRDefault="0072593D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D0BEAC9" w14:textId="0D3AF1DF" w:rsidR="0072593D" w:rsidRDefault="0072593D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95DAB1D" w14:textId="097A4CBB" w:rsidR="0072593D" w:rsidRDefault="0072593D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3DE6991" w14:textId="7684AC06" w:rsidR="0072593D" w:rsidRDefault="0072593D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AC865E7" w14:textId="54FA3558" w:rsidR="0072593D" w:rsidRDefault="0072593D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DDD566D" w14:textId="4F4944D3" w:rsidR="0072593D" w:rsidRDefault="0072593D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8E23974" w14:textId="29C2F913" w:rsidR="0072593D" w:rsidRDefault="0072593D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7DA10E4" w14:textId="1891581D" w:rsidR="0072593D" w:rsidRDefault="0072593D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AEDFC85" w14:textId="77777777" w:rsidR="001216EC" w:rsidRDefault="001216EC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A52DE67" w14:textId="77777777" w:rsidR="0072593D" w:rsidRPr="000E7CF4" w:rsidRDefault="0072593D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4"/>
              <w:gridCol w:w="2575"/>
              <w:gridCol w:w="2964"/>
              <w:gridCol w:w="2013"/>
            </w:tblGrid>
            <w:tr w:rsidR="00886B97" w:rsidRPr="0072593D" w14:paraId="686345BA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2C27084" w14:textId="77777777" w:rsidR="00422E59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886B97" w:rsidRPr="0072593D" w14:paraId="0C09AE01" w14:textId="77777777" w:rsidTr="00834B69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76DF3D" w14:textId="77777777" w:rsidR="00422E59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25F0BDD" w14:textId="77777777" w:rsidR="00422E59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356FBEB" w14:textId="77777777" w:rsidR="00422E59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B0B5005" w14:textId="77777777" w:rsidR="00422E59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72593D" w:rsidRPr="000E7CF4" w14:paraId="529E89EA" w14:textId="77777777" w:rsidTr="00834B69">
              <w:trPr>
                <w:trHeight w:val="23"/>
              </w:trPr>
              <w:tc>
                <w:tcPr>
                  <w:tcW w:w="1463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B302316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Conhecer todos os equipamentos de medição existentes no mercado de eletricidade;</w:t>
                  </w:r>
                </w:p>
                <w:p w14:paraId="40BEE872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Analisar circuitos elétricos em associações série, paralela e mista, utilizando as ferramentas teóricas de análise;</w:t>
                  </w:r>
                </w:p>
                <w:p w14:paraId="76E83501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Entender os processos de geração de corrente contínua;</w:t>
                  </w:r>
                </w:p>
                <w:p w14:paraId="45464E2A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Conhecer todos os equipamentos de medição existentes no mercado de eletricidade;</w:t>
                  </w:r>
                </w:p>
                <w:p w14:paraId="35318331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Analisar circuitos elétricos em associações série, paralela e mista, utilizando as ferramentas teóricas de análise;</w:t>
                  </w:r>
                </w:p>
                <w:p w14:paraId="4782B1C9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Entender os processos de geração de corrente contínua;</w:t>
                  </w:r>
                </w:p>
                <w:p w14:paraId="206C0C73" w14:textId="77777777" w:rsidR="0072593D" w:rsidRPr="000E7CF4" w:rsidRDefault="0072593D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DADFAF3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Elaborar projetos práticos envolvendo conhecimentos de eletricidade adquiridos;</w:t>
                  </w:r>
                </w:p>
                <w:p w14:paraId="0680F5D3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 práticos envolvendo lei de Ohm;</w:t>
                  </w:r>
                </w:p>
                <w:p w14:paraId="1C636650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 práticos envolvendo resistência elétrica equivalente, lei de Ohm, utilizando o código de cores para resistores;</w:t>
                  </w:r>
                </w:p>
                <w:p w14:paraId="2C58C98E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envolvendo resistência elétrica equivalente, lei de Ohm e leis de Kirchhoff;</w:t>
                  </w:r>
                </w:p>
                <w:p w14:paraId="653912CB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 práticos envolvendo resistência elétrica equivalente, lei de Ohm, leis de Kirchhoff, análise de malhas e cálculo de potência elétrica;</w:t>
                  </w:r>
                </w:p>
                <w:p w14:paraId="5992D727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 práticos envolvendo resistência elétrica, capacitância e indutância em circuitos elétricos;</w:t>
                  </w:r>
                </w:p>
                <w:p w14:paraId="5E0D0E9A" w14:textId="33E1ED65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Explicar o processo de geração de corrente contínua. - Elaborar projetos práticos envolvendo conhecimentos de eletricidade adquiridos;</w:t>
                  </w:r>
                </w:p>
                <w:p w14:paraId="35F61E29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 práticos envolvendo lei de Ohm;</w:t>
                  </w:r>
                </w:p>
                <w:p w14:paraId="3DEFDA2B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 práticos envolvendo resistência elétrica equivalente, lei de Ohm, utilizando o código de cores para resistores;</w:t>
                  </w:r>
                </w:p>
                <w:p w14:paraId="35918434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envolvendo resistência elétrica equivalente, lei de Ohm e leis de Kirchhoff;</w:t>
                  </w:r>
                </w:p>
                <w:p w14:paraId="2A899DE7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 práticos envolvendo resistência elétrica equivalente, lei de Ohm, leis de Kirchhoff, análise de malhas e cálculo de potência elétrica;</w:t>
                  </w:r>
                </w:p>
                <w:p w14:paraId="7C7B66AE" w14:textId="77777777" w:rsidR="0072593D" w:rsidRPr="000E7CF4" w:rsidRDefault="0072593D" w:rsidP="0072593D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Resolver problemas teóricos e práticos envolvendo resistência elétrica, capacitância e indutância em circuitos elétricos;</w:t>
                  </w:r>
                </w:p>
                <w:p w14:paraId="6C264A94" w14:textId="251F1128" w:rsidR="0072593D" w:rsidRPr="000E7CF4" w:rsidRDefault="0072593D" w:rsidP="0072593D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- Explicar o processo de geração de corrente contínua.</w:t>
                  </w:r>
                </w:p>
              </w:tc>
              <w:tc>
                <w:tcPr>
                  <w:tcW w:w="1388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2EA861F" w14:textId="77777777" w:rsidR="0072593D" w:rsidRDefault="0072593D" w:rsidP="0072593D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0A2841B6" w14:textId="77777777" w:rsidR="0072593D" w:rsidRDefault="0072593D" w:rsidP="0072593D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456D8C8D" w14:textId="77777777" w:rsidR="0072593D" w:rsidRDefault="0072593D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16B5E839" w14:textId="77777777" w:rsidR="0072593D" w:rsidRDefault="0072593D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5B9A94DE" w14:textId="77777777" w:rsidR="0072593D" w:rsidRDefault="0072593D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544DF166" w14:textId="77777777" w:rsidR="0072593D" w:rsidRDefault="0072593D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4D32AD58" w14:textId="77777777" w:rsidR="0072593D" w:rsidRDefault="0072593D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2C30FA43" w14:textId="77777777" w:rsidR="0072593D" w:rsidRDefault="0072593D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6DFDA864" w14:textId="77777777" w:rsidR="0072593D" w:rsidRDefault="0072593D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1407EF74" w14:textId="2C9D50D7" w:rsidR="0072593D" w:rsidRPr="000168A5" w:rsidRDefault="0072593D" w:rsidP="000168A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43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E6A6E5E" w14:textId="77777777" w:rsidR="0072593D" w:rsidRPr="00F25251" w:rsidRDefault="0072593D" w:rsidP="0072593D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2525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3418F128" w14:textId="4694F4AB" w:rsidR="0072593D" w:rsidRPr="009A5C10" w:rsidRDefault="0072593D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fevereiro até dezembro de</w:t>
                  </w:r>
                  <w:r w:rsidR="0087339F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  <w:p w14:paraId="3BE85051" w14:textId="77777777" w:rsidR="0072593D" w:rsidRPr="009A5C10" w:rsidRDefault="0072593D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A5E0386" w14:textId="1C654538" w:rsidR="0072593D" w:rsidRPr="00F25251" w:rsidRDefault="0087339F" w:rsidP="0072593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  <w:r w:rsidR="0072593D" w:rsidRPr="00F2525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dias letivos</w:t>
                  </w:r>
                </w:p>
                <w:p w14:paraId="0F79E6F9" w14:textId="77777777" w:rsidR="0072593D" w:rsidRPr="000E7CF4" w:rsidRDefault="0072593D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50128736" w14:textId="2A33223F" w:rsidR="00886B97" w:rsidRDefault="00422E5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F06BF2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p w14:paraId="06B59213" w14:textId="7EB18571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7B593622" w14:textId="287EC0BF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1B525BF" w14:textId="3D75D95E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6D20C1D7" w14:textId="1CB93504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833A11D" w14:textId="3FB89407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71396C1" w14:textId="358B2528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361D4E77" w14:textId="1D580A64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5936C07" w14:textId="13A4303F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1CDBA35A" w14:textId="31166B98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442A6D07" w14:textId="2AA571F9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8121B6D" w14:textId="59B2E064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3E573438" w14:textId="327B24A8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393A127B" w14:textId="03E3BD2C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2DCF535" w14:textId="01B7E340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695BE6F" w14:textId="39B753EF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491BDDB8" w14:textId="4D15A799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2CB648F" w14:textId="5FDDA2D4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4BC99E6" w14:textId="6268E232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6CBA899A" w14:textId="77777777" w:rsidR="000168A5" w:rsidRDefault="000168A5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tbl>
            <w:tblPr>
              <w:tblW w:w="1067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69"/>
              <w:gridCol w:w="2669"/>
            </w:tblGrid>
            <w:tr w:rsidR="00886B97" w:rsidRPr="0072593D" w14:paraId="50EAFADE" w14:textId="77777777" w:rsidTr="00DD2809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1D9F077" w14:textId="251B7936" w:rsidR="00422E59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886B97" w:rsidRPr="0072593D" w14:paraId="143A7033" w14:textId="77777777" w:rsidTr="00DD2809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1A6F761" w14:textId="77777777" w:rsidR="00422E59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Atividade(s)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D6D312F" w14:textId="2A05DEE4" w:rsidR="00C36AD6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104B5F6" w14:textId="77777777" w:rsidR="00422E59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6CC568B2" w14:textId="77777777" w:rsidR="00C36AD6" w:rsidRPr="0072593D" w:rsidRDefault="00C36AD6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C4E55B2" w14:textId="77777777" w:rsidR="00422E59" w:rsidRPr="0072593D" w:rsidRDefault="00422E59" w:rsidP="0072593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593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DD2809" w:rsidRPr="000E7CF4" w14:paraId="26F7A14A" w14:textId="77777777" w:rsidTr="00FB0AE0">
              <w:trPr>
                <w:trHeight w:val="1685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E8C10B7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4E6A09F5" w14:textId="77777777" w:rsidR="00DD2809" w:rsidRPr="000E7CF4" w:rsidRDefault="00DD2809" w:rsidP="00DD280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PROJETAR E APRESENTAR PROTÓTIPO DE UM DIVISOR DE TENSÃO UTILIZANDO AS HABILIDADES E COMPETÊNCIAS ADQUIRIDAS NO DESENVOLVIMENTO DA DISCIPLINA.</w:t>
                  </w:r>
                </w:p>
                <w:p w14:paraId="11A0D617" w14:textId="77777777" w:rsidR="00DD2809" w:rsidRPr="000E7CF4" w:rsidRDefault="00DD2809" w:rsidP="00672031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BB0A074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22087921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1- Introdução ao estudo da eletricidade;</w:t>
                  </w:r>
                </w:p>
                <w:p w14:paraId="3A1BAB8C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2- Átomo, carga elétrica, corrente elétrica; diferença de potencial, tensão, resistência elétrica;</w:t>
                  </w:r>
                </w:p>
                <w:p w14:paraId="5290FB6A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3- Unidades elétricas;</w:t>
                  </w:r>
                </w:p>
                <w:p w14:paraId="1F09FE62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4- Fontes da eletricidade;</w:t>
                  </w:r>
                </w:p>
                <w:p w14:paraId="5D70A627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5- Circuito elétrico em CC;</w:t>
                  </w:r>
                </w:p>
                <w:p w14:paraId="45A31AFB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6- Medidas elétricas em CC;</w:t>
                  </w:r>
                </w:p>
                <w:p w14:paraId="1D4EEFD8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7-Associação de resistências;</w:t>
                  </w:r>
                </w:p>
                <w:p w14:paraId="7853F114" w14:textId="77777777" w:rsidR="00DD2809" w:rsidRPr="000E7CF4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8-Lei de Ohm;</w:t>
                  </w:r>
                </w:p>
                <w:p w14:paraId="6241E1CE" w14:textId="451E714A" w:rsidR="00DD2809" w:rsidRPr="00FB0AE0" w:rsidRDefault="00DD2809" w:rsidP="00FB0AE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 xml:space="preserve">9- </w:t>
                  </w: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Divisor de tensão e divisor de corrente;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DFA27B4" w14:textId="77777777" w:rsidR="00DD2809" w:rsidRPr="000E7CF4" w:rsidRDefault="00DD2809" w:rsidP="00DD280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Iniciação à Prática Profissional-IPP</w:t>
                  </w:r>
                </w:p>
                <w:p w14:paraId="60D1FD41" w14:textId="77777777" w:rsidR="00DD2809" w:rsidRPr="000E7CF4" w:rsidRDefault="00DD2809" w:rsidP="00DD280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Prediais-I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</w:t>
                  </w: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P</w:t>
                  </w:r>
                </w:p>
                <w:p w14:paraId="72ED90C9" w14:textId="77777777" w:rsidR="00DD2809" w:rsidRPr="000E7CF4" w:rsidRDefault="00DD2809" w:rsidP="00DD280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Integrador-IPI</w:t>
                  </w:r>
                </w:p>
                <w:p w14:paraId="1480978C" w14:textId="1ED8579F" w:rsidR="00DD2809" w:rsidRPr="000E7CF4" w:rsidRDefault="00DD2809" w:rsidP="00DD280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Desenho Técnico Para Eletrotécnica-CAD.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ADF29D4" w14:textId="77777777" w:rsidR="00DD2809" w:rsidRPr="009A5C10" w:rsidRDefault="00DD2809" w:rsidP="00DD280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2E545EC4" w14:textId="77777777" w:rsidR="00DD2809" w:rsidRDefault="00DD2809" w:rsidP="00DD280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/02/20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-1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/05/20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  <w:p w14:paraId="75C45A3E" w14:textId="77777777" w:rsidR="00DD2809" w:rsidRPr="00F25251" w:rsidRDefault="00DD2809" w:rsidP="00DD2809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25251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24428511" w14:textId="77777777" w:rsidR="00DD2809" w:rsidRPr="009A5C10" w:rsidRDefault="00DD2809" w:rsidP="00CC17B1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2809" w:rsidRPr="000E7CF4" w14:paraId="5272B97F" w14:textId="77777777" w:rsidTr="00FB0AE0">
              <w:trPr>
                <w:trHeight w:val="1685"/>
              </w:trPr>
              <w:tc>
                <w:tcPr>
                  <w:tcW w:w="1250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E86A3AC" w14:textId="77777777" w:rsidR="00DD2809" w:rsidRPr="000E7CF4" w:rsidRDefault="00DD2809" w:rsidP="00DD280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0C573AA1" w14:textId="017DBF6B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PROJETAR UM CIRCUITO ELÉTRICO DE TENHA NO MÍNIMO TRÊS MALHAS. INSTALE NO PROTOBORD E APRESENTE ESCLARECENDO O MÓDULO E O SENTIDO DAS CORRENTES QUE CIRCULAM NO CIRCUITO.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6CF32E3" w14:textId="77777777" w:rsidR="00DD2809" w:rsidRPr="000E7CF4" w:rsidRDefault="00DD2809" w:rsidP="00DD280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65E013D7" w14:textId="77777777" w:rsidR="00DD2809" w:rsidRPr="000E7CF4" w:rsidRDefault="00DD2809" w:rsidP="00DD280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1- Leis de Kirchoff e aplicações;</w:t>
                  </w:r>
                </w:p>
                <w:p w14:paraId="60661617" w14:textId="77777777" w:rsidR="00DD2809" w:rsidRPr="000E7CF4" w:rsidRDefault="00DD2809" w:rsidP="00DD280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2- Circuitos em ponte </w:t>
                  </w:r>
                </w:p>
                <w:p w14:paraId="476A5B47" w14:textId="77777777" w:rsidR="00DD2809" w:rsidRPr="000E7CF4" w:rsidRDefault="00DD2809" w:rsidP="00DD280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3- Potência elétrica, trabalho e energia;</w:t>
                  </w:r>
                </w:p>
                <w:p w14:paraId="563C9459" w14:textId="77777777" w:rsidR="00DD2809" w:rsidRPr="000E7CF4" w:rsidRDefault="00DD2809" w:rsidP="00DD280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4- Capacitores e aplicações;</w:t>
                  </w:r>
                </w:p>
                <w:p w14:paraId="6D140733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5- Indutores e aplicações.</w:t>
                  </w:r>
                </w:p>
                <w:p w14:paraId="0970DD20" w14:textId="3BECF2EF" w:rsidR="00DD2809" w:rsidRDefault="00DD2809" w:rsidP="00FB0AE0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6- Constantes de tempo para indutores e capacitores;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9DFD5AA" w14:textId="77777777" w:rsidR="00DD2809" w:rsidRPr="000E7CF4" w:rsidRDefault="00DD2809" w:rsidP="00672031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53F61BB" w14:textId="77777777" w:rsidR="00DD2809" w:rsidRPr="009A5C10" w:rsidRDefault="00DD2809" w:rsidP="00DD280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1B952A43" w14:textId="77777777" w:rsidR="00DD2809" w:rsidRDefault="00DD2809" w:rsidP="00DD280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19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/05/20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-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28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/08/20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  <w:p w14:paraId="44831266" w14:textId="77777777" w:rsidR="00DD2809" w:rsidRPr="00F25251" w:rsidRDefault="00DD2809" w:rsidP="00DD280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2525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2B14A7B6" w14:textId="77777777" w:rsidR="00DD2809" w:rsidRPr="000E7CF4" w:rsidRDefault="00DD2809" w:rsidP="000D77DD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2809" w:rsidRPr="000E7CF4" w14:paraId="2FB7C830" w14:textId="77777777" w:rsidTr="00FB0AE0">
              <w:trPr>
                <w:trHeight w:val="1685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CB13AD5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062AA432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 xml:space="preserve">1-PROJETE UM CIRCUITO QUE CONTENHA: RESISTOR; INDUTOR E CAPACITOR (RLC) E DEMONSTRE EM PROTÓTIPO DEFININDO AS FUNÇÕES, DOS COMPONENTES UTILIZADOS NO REFERIDO CIRCUITO </w:t>
                  </w:r>
                </w:p>
                <w:p w14:paraId="2CE9C917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5F3185D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39FAA212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1- Associação de indutores e capacitores;</w:t>
                  </w:r>
                </w:p>
                <w:p w14:paraId="5F2850CC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2- Circuitos com indutores e capacitores;</w:t>
                  </w:r>
                </w:p>
                <w:p w14:paraId="28B08E28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3- Noções de magnetismo;</w:t>
                  </w:r>
                </w:p>
                <w:p w14:paraId="184A6B87" w14:textId="77777777" w:rsidR="00DD2809" w:rsidRPr="000E7CF4" w:rsidRDefault="00DD2809" w:rsidP="00DD2809">
                  <w:pPr>
                    <w:spacing w:after="0" w:line="240" w:lineRule="auto"/>
                    <w:ind w:right="-243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4- Noções de eletromagnetismo;</w:t>
                  </w:r>
                </w:p>
                <w:p w14:paraId="7A0BC918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5- Lei de Lenz;</w:t>
                  </w:r>
                </w:p>
                <w:p w14:paraId="312EA09F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6- Lei de Faraday;</w:t>
                  </w:r>
                </w:p>
                <w:p w14:paraId="64D4B3D3" w14:textId="77777777" w:rsidR="00DD2809" w:rsidRPr="000E7CF4" w:rsidRDefault="00DD2809" w:rsidP="00DD280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7- Três princípios do eletromagnetismo;</w:t>
                  </w:r>
                </w:p>
                <w:p w14:paraId="4F038B1B" w14:textId="77777777" w:rsidR="00DD2809" w:rsidRPr="000E7CF4" w:rsidRDefault="00DD2809" w:rsidP="00DD280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8- Softwares para simulação de circuitos elétricos.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C9D7CC3" w14:textId="2F4AA71F" w:rsidR="00DD2809" w:rsidRPr="000E7CF4" w:rsidRDefault="00DD2809" w:rsidP="00DD280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FC49529" w14:textId="77777777" w:rsidR="00DD2809" w:rsidRPr="009A5C10" w:rsidRDefault="00DD2809" w:rsidP="00DD2809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039AED29" w14:textId="77777777" w:rsidR="00DD2809" w:rsidRDefault="00DD2809" w:rsidP="00DD280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02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/09/20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-1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4/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12/20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  <w:p w14:paraId="6DC167CB" w14:textId="6988F843" w:rsidR="00DD2809" w:rsidRPr="000E7CF4" w:rsidRDefault="00DD2809" w:rsidP="00DD280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2525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</w:p>
              </w:tc>
            </w:tr>
          </w:tbl>
          <w:p w14:paraId="3887B394" w14:textId="77777777" w:rsidR="00422E59" w:rsidRPr="00FB0AE0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  <w:r w:rsidRPr="00FB0AE0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9"/>
              <w:gridCol w:w="5157"/>
            </w:tblGrid>
            <w:tr w:rsidR="001216EC" w:rsidRPr="00B87F92" w14:paraId="2173F012" w14:textId="77777777" w:rsidTr="0078459D">
              <w:trPr>
                <w:trHeight w:val="23"/>
              </w:trPr>
              <w:tc>
                <w:tcPr>
                  <w:tcW w:w="258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FF925F0" w14:textId="2FDDA4A0" w:rsidR="001216EC" w:rsidRPr="00B87F92" w:rsidRDefault="001216EC" w:rsidP="00013DD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B87F92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PROJETO (Descrição básica do projeto)</w:t>
                  </w:r>
                </w:p>
              </w:tc>
              <w:tc>
                <w:tcPr>
                  <w:tcW w:w="241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43146BF" w14:textId="63ED0402" w:rsidR="001216EC" w:rsidRPr="00B87F92" w:rsidRDefault="001216EC" w:rsidP="00422E59">
                  <w:pPr>
                    <w:spacing w:after="0" w:line="23" w:lineRule="atLeast"/>
                    <w:rPr>
                      <w:rFonts w:ascii="Arial Narrow" w:eastAsia="Times New Roman" w:hAnsi="Arial Narrow" w:cs="Times New Roman"/>
                      <w:b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B87F92">
                    <w:rPr>
                      <w:rFonts w:ascii="Arial Narrow" w:eastAsia="Times New Roman" w:hAnsi="Arial Narrow" w:cs="Times New Roman"/>
                      <w:b/>
                      <w:color w:val="000000" w:themeColor="text1"/>
                      <w:sz w:val="20"/>
                      <w:szCs w:val="20"/>
                      <w:lang w:eastAsia="pt-BR"/>
                    </w:rPr>
                    <w:t>ÁREA DE CONTATO (Área de conhecimento e disciplinas)</w:t>
                  </w:r>
                </w:p>
              </w:tc>
            </w:tr>
            <w:tr w:rsidR="00886B97" w:rsidRPr="000E7CF4" w14:paraId="16F33ACD" w14:textId="77777777" w:rsidTr="00FB0AE0">
              <w:trPr>
                <w:trHeight w:val="23"/>
              </w:trPr>
              <w:tc>
                <w:tcPr>
                  <w:tcW w:w="25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6CCC814" w14:textId="77777777" w:rsidR="001216EC" w:rsidRPr="00C41D3C" w:rsidRDefault="001216EC" w:rsidP="001216E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Projeto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e Instalação Elétrica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47CA625F" w14:textId="4F368817" w:rsidR="001216EC" w:rsidRDefault="001216EC" w:rsidP="001216E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Manutenção Preventiva e Corretiva das Instalações Elétricas da </w:t>
                  </w:r>
                  <w:r w:rsidR="00724C4B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scola</w:t>
                  </w:r>
                  <w:r w:rsidR="00724C4B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;</w:t>
                  </w:r>
                  <w:r w:rsidR="00FB0AE0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2F229A24" w14:textId="3A2C9EBE" w:rsidR="00422E59" w:rsidRPr="000E7CF4" w:rsidRDefault="001216EC" w:rsidP="001216E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</w:t>
                  </w:r>
                </w:p>
              </w:tc>
              <w:tc>
                <w:tcPr>
                  <w:tcW w:w="24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0AEC97C" w14:textId="77777777" w:rsidR="00B87F92" w:rsidRDefault="00B87F92" w:rsidP="00B87F92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Desenho Técnico-</w:t>
                  </w:r>
                  <w:proofErr w:type="spellStart"/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Cad</w:t>
                  </w:r>
                  <w:proofErr w:type="spellEnd"/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Para Eletrotécnica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</w:p>
                <w:p w14:paraId="35F1324A" w14:textId="5E8C0B8C" w:rsidR="00B87F92" w:rsidRDefault="00B87F92" w:rsidP="00B87F92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Eletricidade Básica – Regime C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C;</w:t>
                  </w:r>
                  <w:r w:rsidRPr="00C61D4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0123200C" w14:textId="77777777" w:rsidR="00B87F92" w:rsidRDefault="00B87F92" w:rsidP="00B87F92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Iniciação 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à</w:t>
                  </w: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Prática Profissional</w:t>
                  </w:r>
                </w:p>
                <w:p w14:paraId="5D801D5C" w14:textId="3B9113B3" w:rsidR="00E55C91" w:rsidRPr="000E7CF4" w:rsidRDefault="00B87F92" w:rsidP="00B87F92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</w:p>
              </w:tc>
            </w:tr>
          </w:tbl>
          <w:p w14:paraId="0C237EED" w14:textId="77777777" w:rsidR="00422E59" w:rsidRPr="00842A8D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  <w:r w:rsidRPr="00842A8D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3"/>
              <w:gridCol w:w="4943"/>
            </w:tblGrid>
            <w:tr w:rsidR="00886B97" w:rsidRPr="00B87F92" w14:paraId="628F383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8C90345" w14:textId="77777777" w:rsidR="00422E59" w:rsidRPr="00B87F92" w:rsidRDefault="00422E59" w:rsidP="00B87F92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87F92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886B97" w:rsidRPr="00EB02C1" w14:paraId="261168C1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B6D9BFC" w14:textId="77777777" w:rsidR="00422E59" w:rsidRPr="00EB02C1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B02C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705D6E2" w14:textId="77777777" w:rsidR="00422E59" w:rsidRPr="00EB02C1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B02C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886B97" w:rsidRPr="000E7CF4" w14:paraId="34CB9E60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EC86FD" w14:textId="77777777" w:rsidR="00422E59" w:rsidRPr="000E7CF4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data Show </w:t>
                  </w:r>
                </w:p>
                <w:p w14:paraId="01034758" w14:textId="77777777" w:rsidR="00CF0645" w:rsidRPr="000E7CF4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computador</w:t>
                  </w:r>
                </w:p>
                <w:p w14:paraId="75D4AD9E" w14:textId="77777777" w:rsidR="00CF0645" w:rsidRPr="000E7CF4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Folha impressa para atividades de laboratório</w:t>
                  </w:r>
                </w:p>
                <w:p w14:paraId="7B157E82" w14:textId="77777777" w:rsidR="00422E59" w:rsidRPr="000E7CF4" w:rsidRDefault="00866A46" w:rsidP="00886B97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2A32D34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CF0645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4909CDA0" w14:textId="77777777" w:rsidR="00CF0645" w:rsidRPr="000E7CF4" w:rsidRDefault="00CF0645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1</w:t>
                  </w:r>
                </w:p>
                <w:p w14:paraId="182253A3" w14:textId="77777777" w:rsidR="00866A46" w:rsidRPr="000E7CF4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 por grupo por sala</w:t>
                  </w:r>
                </w:p>
                <w:p w14:paraId="77EF5CE4" w14:textId="77777777" w:rsidR="00866A46" w:rsidRPr="000E7CF4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028792FC" w14:textId="4B3DD94C" w:rsidR="00422E59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842A8D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p w14:paraId="1EC6184C" w14:textId="309ECD5D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73933A3" w14:textId="487EDFA9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4657425E" w14:textId="1C99E02D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639D186" w14:textId="0327DDD8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B766AFB" w14:textId="78F2EBE9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1A513A7D" w14:textId="393D962B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AB6B169" w14:textId="1DC0CF0E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8D411A0" w14:textId="4AB4C9D1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14AF3497" w14:textId="20813A48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18A5A331" w14:textId="257249C5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C84E289" w14:textId="00F35EB1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13845344" w14:textId="567B1C90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4C03A2E1" w14:textId="428C7CBC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29A20D3" w14:textId="0DEA010B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6536B3EC" w14:textId="7EA15606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E6E1699" w14:textId="3065AD25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47B03BCF" w14:textId="4EF34618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65D4F503" w14:textId="35C85C51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628A5C4D" w14:textId="77777777" w:rsidR="000168A5" w:rsidRDefault="000168A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0"/>
              <w:gridCol w:w="1134"/>
              <w:gridCol w:w="1704"/>
              <w:gridCol w:w="2178"/>
            </w:tblGrid>
            <w:tr w:rsidR="00886B97" w:rsidRPr="000E7CF4" w14:paraId="793A8C84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61E7350" w14:textId="77777777" w:rsidR="00422E59" w:rsidRPr="000E6692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6692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0E6692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0E6692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0E6692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886B97" w:rsidRPr="000E7CF4" w14:paraId="316993FC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62DAD98" w14:textId="7C331A2C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EB02C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 de Trimestre:</w:t>
                  </w:r>
                  <w:r w:rsidR="00E2657B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bookmarkStart w:id="0" w:name="_Hlk30924014"/>
                  <w:r w:rsidR="000E6692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0E6692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0E6692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pontos</w:t>
                  </w:r>
                  <w:bookmarkEnd w:id="0"/>
                </w:p>
              </w:tc>
            </w:tr>
            <w:tr w:rsidR="00886B97" w:rsidRPr="000E7CF4" w14:paraId="310D6699" w14:textId="77777777" w:rsidTr="00410A5D">
              <w:trPr>
                <w:trHeight w:val="23"/>
              </w:trPr>
              <w:tc>
                <w:tcPr>
                  <w:tcW w:w="265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A5EF660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81E93D2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819BC0C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E50139F" w14:textId="77777777" w:rsidR="00422E59" w:rsidRPr="000E7CF4" w:rsidRDefault="00422E59" w:rsidP="009C1487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0E7CF4" w14:paraId="7CB7C681" w14:textId="77777777" w:rsidTr="00410A5D">
              <w:trPr>
                <w:trHeight w:val="23"/>
              </w:trPr>
              <w:tc>
                <w:tcPr>
                  <w:tcW w:w="265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A25B905" w14:textId="77777777" w:rsidR="00422E59" w:rsidRPr="00410A5D" w:rsidRDefault="00422E59" w:rsidP="00410A5D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410A5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4437F2EC" w14:textId="77777777" w:rsidR="00422E59" w:rsidRPr="00410A5D" w:rsidRDefault="00422E59" w:rsidP="00410A5D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410A5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316F161C" w14:textId="77777777" w:rsidR="00422E59" w:rsidRPr="00410A5D" w:rsidRDefault="00422E59" w:rsidP="00410A5D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410A5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0DB009DD" w14:textId="134FF576" w:rsidR="00422E59" w:rsidRPr="00410A5D" w:rsidRDefault="00422E59" w:rsidP="00410A5D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410A5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Produção de portfólio do grupo como </w:t>
                  </w:r>
                  <w:r w:rsidR="00645A33" w:rsidRPr="00410A5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produto</w:t>
                  </w:r>
                  <w:r w:rsidRPr="00410A5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do projeto;</w:t>
                  </w:r>
                </w:p>
                <w:p w14:paraId="35772705" w14:textId="77777777" w:rsidR="00E55C91" w:rsidRPr="00410A5D" w:rsidRDefault="00E55C91" w:rsidP="00410A5D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410A5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3720CC73" w14:textId="2DB2D77C" w:rsidR="00E55C91" w:rsidRDefault="00E55C91" w:rsidP="00410A5D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410A5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on-lin</w:t>
                  </w:r>
                  <w:r w:rsidR="00410A5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</w:t>
                  </w:r>
                </w:p>
                <w:p w14:paraId="41016E16" w14:textId="5B32ABE2" w:rsidR="00410A5D" w:rsidRPr="00410A5D" w:rsidRDefault="00410A5D" w:rsidP="00410A5D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 presencial</w:t>
                  </w:r>
                  <w:r w:rsidR="00D66631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individual</w:t>
                  </w:r>
                </w:p>
                <w:p w14:paraId="00502542" w14:textId="77777777" w:rsidR="00422E59" w:rsidRPr="000E7CF4" w:rsidRDefault="00422E59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0ECE7F8" w14:textId="54DBB699" w:rsidR="00E55C91" w:rsidRPr="00410A5D" w:rsidRDefault="00E55C91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350079FA" w14:textId="50CC9E24" w:rsidR="00E55C91" w:rsidRPr="000E7CF4" w:rsidRDefault="00E55C91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2FEA8E1F" w14:textId="5F3008C0" w:rsidR="00A010B1" w:rsidRPr="000E7CF4" w:rsidRDefault="00B216E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45175A30" w14:textId="2C1FE8BB" w:rsidR="00B216EB" w:rsidRPr="000E7CF4" w:rsidRDefault="00B216E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2BEBB20A" w14:textId="77777777" w:rsidR="00B216EB" w:rsidRPr="000E7CF4" w:rsidRDefault="00B0775A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33E28313" w14:textId="77777777" w:rsidR="00B216EB" w:rsidRDefault="00B216E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0C19F1DE" w14:textId="13CB2EB2" w:rsidR="00410A5D" w:rsidRPr="000E7CF4" w:rsidRDefault="00410A5D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4756792" w14:textId="0BF8FE87" w:rsidR="00B216EB" w:rsidRPr="00410A5D" w:rsidRDefault="00B216E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66F11FC4" w14:textId="6A492694" w:rsidR="00B216EB" w:rsidRPr="000E7CF4" w:rsidRDefault="00B216E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21ªaula</w:t>
                  </w:r>
                </w:p>
                <w:p w14:paraId="4B5C9D03" w14:textId="77777777" w:rsidR="00B216EB" w:rsidRPr="000E7CF4" w:rsidRDefault="00E2657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27</w:t>
                  </w:r>
                  <w:r w:rsidR="00B216EB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3B004AC4" w14:textId="77777777" w:rsidR="00B216EB" w:rsidRPr="000E7CF4" w:rsidRDefault="00E2657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33</w:t>
                  </w:r>
                  <w:r w:rsidR="00B216EB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7C1F1907" w14:textId="6884077B" w:rsidR="00B216EB" w:rsidRPr="000E7CF4" w:rsidRDefault="00E2657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36</w:t>
                  </w:r>
                  <w:r w:rsidR="00B216EB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50102B09" w14:textId="77777777" w:rsidR="00B216EB" w:rsidRPr="000E7CF4" w:rsidRDefault="00E2657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37ªaula</w:t>
                  </w:r>
                </w:p>
                <w:p w14:paraId="174FDE1A" w14:textId="77777777" w:rsidR="00B216EB" w:rsidRPr="000E7CF4" w:rsidRDefault="00E2657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39ªaula</w:t>
                  </w:r>
                </w:p>
                <w:p w14:paraId="6E083926" w14:textId="77777777" w:rsidR="00B216EB" w:rsidRPr="000E7CF4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3A856AA" w14:textId="1359FC0C" w:rsidR="00E2657B" w:rsidRPr="00410A5D" w:rsidRDefault="00E2657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C1487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29C643D9" w14:textId="7E270AA2" w:rsidR="00E2657B" w:rsidRPr="009C1487" w:rsidRDefault="00E2657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C1487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3625B5E6" w14:textId="77777777" w:rsidR="00E2657B" w:rsidRPr="009C1487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C1487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5FBFF8C4" w14:textId="77777777" w:rsidR="00E2657B" w:rsidRPr="009C1487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C1487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31811892" w14:textId="3ACFE47C" w:rsidR="00E2657B" w:rsidRPr="009C1487" w:rsidRDefault="00E2657B" w:rsidP="00410A5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C1487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40985A3A" w14:textId="77777777" w:rsidR="00E2657B" w:rsidRPr="009C1487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C1487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  <w:p w14:paraId="2FCA3DF6" w14:textId="77777777" w:rsidR="00E2657B" w:rsidRPr="000E7CF4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C1487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31472F49" w14:textId="77777777" w:rsidR="00422E59" w:rsidRPr="009C1487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  <w:r w:rsidRPr="009C1487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3"/>
              <w:gridCol w:w="1164"/>
              <w:gridCol w:w="2268"/>
              <w:gridCol w:w="141"/>
              <w:gridCol w:w="2180"/>
            </w:tblGrid>
            <w:tr w:rsidR="00886B97" w:rsidRPr="001E41F0" w14:paraId="49606EF5" w14:textId="77777777" w:rsidTr="00DF78B0">
              <w:trPr>
                <w:trHeight w:val="23"/>
              </w:trPr>
              <w:tc>
                <w:tcPr>
                  <w:tcW w:w="5000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2EDD711" w14:textId="77777777" w:rsidR="00422E59" w:rsidRPr="00FB0AE0" w:rsidRDefault="00422E59" w:rsidP="009247B2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B0AE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886B97" w:rsidRPr="00EB02C1" w14:paraId="36E55942" w14:textId="77777777" w:rsidTr="009C1487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38D874C" w14:textId="77777777" w:rsidR="00422E59" w:rsidRPr="00EB02C1" w:rsidRDefault="00422E59" w:rsidP="009247B2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B02C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78C1D5E" w14:textId="77777777" w:rsidR="00422E59" w:rsidRPr="00EB02C1" w:rsidRDefault="00422E59" w:rsidP="009247B2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B02C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10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54F5FD1" w14:textId="77777777" w:rsidR="00422E59" w:rsidRPr="00EB02C1" w:rsidRDefault="00422E59" w:rsidP="009247B2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B02C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87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11B7F0A" w14:textId="77777777" w:rsidR="00422E59" w:rsidRPr="00EB02C1" w:rsidRDefault="00422E59" w:rsidP="009247B2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B02C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0E7CF4" w14:paraId="1EB83700" w14:textId="77777777" w:rsidTr="009C1487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179DFC6A" w14:textId="77777777" w:rsidR="00422E59" w:rsidRPr="000E7CF4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22E93445" w14:textId="77777777" w:rsidR="00422E59" w:rsidRPr="000E7CF4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12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786F2A9" w14:textId="75800B51" w:rsidR="00422E59" w:rsidRPr="000E7CF4" w:rsidRDefault="00645A33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Última</w:t>
                  </w:r>
                  <w:r w:rsidR="00866A46"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semana que antecede as avaliações finais dos trimestres.</w:t>
                  </w:r>
                </w:p>
              </w:tc>
              <w:tc>
                <w:tcPr>
                  <w:tcW w:w="102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2AE6D56" w14:textId="77777777" w:rsidR="009C1487" w:rsidRDefault="009C1487" w:rsidP="009C1487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1º e 2º Trimestres:30 pontos</w:t>
                  </w:r>
                </w:p>
                <w:p w14:paraId="3F18350E" w14:textId="751E8C43" w:rsidR="00422E59" w:rsidRPr="000E7CF4" w:rsidRDefault="009C1487" w:rsidP="009C1487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3º Trimestre:40 pontos</w:t>
                  </w:r>
                </w:p>
              </w:tc>
            </w:tr>
          </w:tbl>
          <w:p w14:paraId="0925D8B4" w14:textId="78322625" w:rsidR="00DD2809" w:rsidRPr="00EB02C1" w:rsidRDefault="00422E59" w:rsidP="00422E59">
            <w:pPr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9C1487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9"/>
              <w:gridCol w:w="4307"/>
            </w:tblGrid>
            <w:tr w:rsidR="00886B97" w:rsidRPr="00EB02C1" w14:paraId="47E73F8B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AE54078" w14:textId="77777777" w:rsidR="00422E59" w:rsidRPr="00EB02C1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B02C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886B97" w:rsidRPr="000E7CF4" w14:paraId="50BADA9D" w14:textId="77777777" w:rsidTr="001E41F0">
              <w:trPr>
                <w:trHeight w:val="23"/>
              </w:trPr>
              <w:tc>
                <w:tcPr>
                  <w:tcW w:w="29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7D8C65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0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47FAA74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0E7CF4" w14:paraId="7940A44A" w14:textId="77777777" w:rsidTr="001E41F0">
              <w:trPr>
                <w:trHeight w:val="23"/>
              </w:trPr>
              <w:tc>
                <w:tcPr>
                  <w:tcW w:w="29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B6194E6" w14:textId="77777777" w:rsidR="00013DD6" w:rsidRPr="000E7CF4" w:rsidRDefault="00013DD6" w:rsidP="00013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  <w:t>WOLSKI, Belmiro. Eletricidade Básica. Ed. BASE</w:t>
                  </w:r>
                </w:p>
                <w:p w14:paraId="599A098E" w14:textId="77777777" w:rsidR="00013DD6" w:rsidRPr="000E7CF4" w:rsidRDefault="00013DD6" w:rsidP="00013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  <w:t xml:space="preserve">GUSSOW, Milton. </w:t>
                  </w:r>
                  <w:r w:rsidRPr="000E7CF4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Eletricidade Básica</w:t>
                  </w:r>
                  <w:r w:rsidRPr="000E7CF4"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  <w:t>. São Paulo: MAKRON Books do Brasil Editora.</w:t>
                  </w:r>
                </w:p>
                <w:p w14:paraId="056D69CD" w14:textId="77777777" w:rsidR="00422E59" w:rsidRPr="000E7CF4" w:rsidRDefault="00013DD6" w:rsidP="00013DD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0E7CF4"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  <w:t>CAPUANO, Francisco. Laboratório de Eletricidade e Eletrônica.</w:t>
                  </w:r>
                </w:p>
              </w:tc>
              <w:tc>
                <w:tcPr>
                  <w:tcW w:w="20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C0C0E89" w14:textId="08E3AE69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05967CDC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  <w:tr w:rsidR="00886B97" w:rsidRPr="000E7CF4" w14:paraId="6BC97CC1" w14:textId="77777777" w:rsidTr="001E41F0">
              <w:trPr>
                <w:trHeight w:val="23"/>
              </w:trPr>
              <w:tc>
                <w:tcPr>
                  <w:tcW w:w="29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FEB96B4" w14:textId="77777777" w:rsidR="00422E59" w:rsidRPr="000E7CF4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0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C015FEA" w14:textId="77777777" w:rsidR="00422E59" w:rsidRPr="000E7CF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0E7CF4" w14:paraId="20CA557C" w14:textId="77777777" w:rsidTr="001E41F0">
              <w:trPr>
                <w:trHeight w:val="23"/>
              </w:trPr>
              <w:tc>
                <w:tcPr>
                  <w:tcW w:w="29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BC3F5C5" w14:textId="77777777" w:rsidR="00422E59" w:rsidRPr="000E7CF4" w:rsidRDefault="007D2E3A" w:rsidP="00110E0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hyperlink r:id="rId9" w:history="1">
                    <w:r w:rsidR="00110E09" w:rsidRPr="00E77674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0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B85193" w14:textId="77777777" w:rsidR="00422E59" w:rsidRPr="000E7CF4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Disponível na biblioteca da escola</w:t>
                  </w:r>
                </w:p>
                <w:p w14:paraId="3FE7202E" w14:textId="2F596687" w:rsidR="00422E59" w:rsidRPr="000E7CF4" w:rsidRDefault="00422E59" w:rsidP="001E41F0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0E7CF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</w:tbl>
          <w:p w14:paraId="0D3E488C" w14:textId="77777777" w:rsidR="00422E59" w:rsidRPr="000E7CF4" w:rsidRDefault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0F2453D3" w14:textId="77777777" w:rsidR="001C44E6" w:rsidRPr="00A010B1" w:rsidRDefault="001C44E6" w:rsidP="00410A5D">
      <w:pPr>
        <w:rPr>
          <w:rFonts w:ascii="Arial Narrow" w:hAnsi="Arial Narrow"/>
          <w:sz w:val="24"/>
          <w:szCs w:val="24"/>
        </w:rPr>
      </w:pPr>
    </w:p>
    <w:sectPr w:rsidR="001C44E6" w:rsidRPr="00A010B1" w:rsidSect="000B75BB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8AAC" w14:textId="77777777" w:rsidR="00B02EDC" w:rsidRDefault="00B02EDC" w:rsidP="004817D9">
      <w:pPr>
        <w:spacing w:after="0" w:line="240" w:lineRule="auto"/>
      </w:pPr>
      <w:r>
        <w:separator/>
      </w:r>
    </w:p>
  </w:endnote>
  <w:endnote w:type="continuationSeparator" w:id="0">
    <w:p w14:paraId="2753CA5E" w14:textId="77777777" w:rsidR="00B02EDC" w:rsidRDefault="00B02EDC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553233"/>
      <w:docPartObj>
        <w:docPartGallery w:val="Page Numbers (Bottom of Page)"/>
        <w:docPartUnique/>
      </w:docPartObj>
    </w:sdtPr>
    <w:sdtEndPr/>
    <w:sdtContent>
      <w:p w14:paraId="07A10469" w14:textId="50526052" w:rsidR="00110E09" w:rsidRDefault="00110E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32EB90" w14:textId="4E35F659" w:rsidR="00110E09" w:rsidRPr="00F15C0F" w:rsidRDefault="00F15C0F" w:rsidP="00F15C0F">
    <w:pPr>
      <w:pStyle w:val="Rodap"/>
      <w:tabs>
        <w:tab w:val="clear" w:pos="8504"/>
        <w:tab w:val="left" w:pos="7236"/>
      </w:tabs>
      <w:rPr>
        <w:rFonts w:ascii="Arial Narrow" w:hAnsi="Arial Narrow"/>
        <w:sz w:val="16"/>
        <w:szCs w:val="16"/>
      </w:rPr>
    </w:pPr>
    <w:r w:rsidRPr="00F15C0F">
      <w:rPr>
        <w:rFonts w:ascii="Arial Narrow" w:hAnsi="Arial Narrow"/>
        <w:sz w:val="16"/>
        <w:szCs w:val="16"/>
      </w:rPr>
      <w:t>CURSO TÉCNICO EM ELETROTÉCNICA</w:t>
    </w:r>
    <w:r>
      <w:rPr>
        <w:rFonts w:ascii="Arial Narrow" w:hAnsi="Arial Narrow"/>
        <w:sz w:val="16"/>
        <w:szCs w:val="16"/>
      </w:rPr>
      <w:t>- ELETRICIDADE BÁSICA EM REGIME DE CORRENTE CONTÍNUA</w:t>
    </w:r>
    <w:r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23B3" w14:textId="77777777" w:rsidR="00B02EDC" w:rsidRDefault="00B02EDC" w:rsidP="004817D9">
      <w:pPr>
        <w:spacing w:after="0" w:line="240" w:lineRule="auto"/>
      </w:pPr>
      <w:r>
        <w:separator/>
      </w:r>
    </w:p>
  </w:footnote>
  <w:footnote w:type="continuationSeparator" w:id="0">
    <w:p w14:paraId="758D637E" w14:textId="77777777" w:rsidR="00B02EDC" w:rsidRDefault="00B02EDC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53750">
    <w:abstractNumId w:val="3"/>
  </w:num>
  <w:num w:numId="2" w16cid:durableId="906571435">
    <w:abstractNumId w:val="0"/>
  </w:num>
  <w:num w:numId="3" w16cid:durableId="1529490982">
    <w:abstractNumId w:val="4"/>
  </w:num>
  <w:num w:numId="4" w16cid:durableId="920483370">
    <w:abstractNumId w:val="2"/>
  </w:num>
  <w:num w:numId="5" w16cid:durableId="1290361281">
    <w:abstractNumId w:val="1"/>
  </w:num>
  <w:num w:numId="6" w16cid:durableId="163861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63B"/>
    <w:rsid w:val="000040FE"/>
    <w:rsid w:val="00013DD6"/>
    <w:rsid w:val="000168A5"/>
    <w:rsid w:val="00021939"/>
    <w:rsid w:val="00022E10"/>
    <w:rsid w:val="00041527"/>
    <w:rsid w:val="000670C6"/>
    <w:rsid w:val="00097ABE"/>
    <w:rsid w:val="000A2BB5"/>
    <w:rsid w:val="000B75BB"/>
    <w:rsid w:val="000D77DD"/>
    <w:rsid w:val="000E6692"/>
    <w:rsid w:val="000E781F"/>
    <w:rsid w:val="000E7CF4"/>
    <w:rsid w:val="00100888"/>
    <w:rsid w:val="00107468"/>
    <w:rsid w:val="00110E09"/>
    <w:rsid w:val="001216EC"/>
    <w:rsid w:val="00134DE7"/>
    <w:rsid w:val="001422CB"/>
    <w:rsid w:val="001449EB"/>
    <w:rsid w:val="00153437"/>
    <w:rsid w:val="00164069"/>
    <w:rsid w:val="0017352D"/>
    <w:rsid w:val="00180F1A"/>
    <w:rsid w:val="001B22E9"/>
    <w:rsid w:val="001C17E7"/>
    <w:rsid w:val="001C44E6"/>
    <w:rsid w:val="001C7773"/>
    <w:rsid w:val="001E41F0"/>
    <w:rsid w:val="00203E16"/>
    <w:rsid w:val="00230795"/>
    <w:rsid w:val="00251449"/>
    <w:rsid w:val="002567B6"/>
    <w:rsid w:val="00286FCF"/>
    <w:rsid w:val="002C1463"/>
    <w:rsid w:val="002C1B37"/>
    <w:rsid w:val="002E6FF1"/>
    <w:rsid w:val="002E7C3C"/>
    <w:rsid w:val="002F4609"/>
    <w:rsid w:val="003053D1"/>
    <w:rsid w:val="00323AD0"/>
    <w:rsid w:val="0034693C"/>
    <w:rsid w:val="003506BB"/>
    <w:rsid w:val="00361C8A"/>
    <w:rsid w:val="00381D5A"/>
    <w:rsid w:val="00386700"/>
    <w:rsid w:val="003B3FF2"/>
    <w:rsid w:val="003C3320"/>
    <w:rsid w:val="003C3FED"/>
    <w:rsid w:val="003D4A43"/>
    <w:rsid w:val="003E1366"/>
    <w:rsid w:val="00407AA2"/>
    <w:rsid w:val="00410874"/>
    <w:rsid w:val="00410A5D"/>
    <w:rsid w:val="00414703"/>
    <w:rsid w:val="0041604B"/>
    <w:rsid w:val="00422E59"/>
    <w:rsid w:val="00426864"/>
    <w:rsid w:val="00470E9B"/>
    <w:rsid w:val="00471764"/>
    <w:rsid w:val="004817D9"/>
    <w:rsid w:val="00496D8F"/>
    <w:rsid w:val="004A1DF3"/>
    <w:rsid w:val="004B06BC"/>
    <w:rsid w:val="004B2807"/>
    <w:rsid w:val="004E2D67"/>
    <w:rsid w:val="004E668D"/>
    <w:rsid w:val="004E69B7"/>
    <w:rsid w:val="004F5683"/>
    <w:rsid w:val="004F7391"/>
    <w:rsid w:val="00502C5F"/>
    <w:rsid w:val="00503640"/>
    <w:rsid w:val="005212B9"/>
    <w:rsid w:val="00542F83"/>
    <w:rsid w:val="00562655"/>
    <w:rsid w:val="00583D7D"/>
    <w:rsid w:val="005857C6"/>
    <w:rsid w:val="005A0791"/>
    <w:rsid w:val="005D0E39"/>
    <w:rsid w:val="005F39C9"/>
    <w:rsid w:val="005F6C68"/>
    <w:rsid w:val="00616CA6"/>
    <w:rsid w:val="00641894"/>
    <w:rsid w:val="00642B45"/>
    <w:rsid w:val="00645A33"/>
    <w:rsid w:val="0066197D"/>
    <w:rsid w:val="00671150"/>
    <w:rsid w:val="00672031"/>
    <w:rsid w:val="006763BE"/>
    <w:rsid w:val="00677C63"/>
    <w:rsid w:val="00680C3A"/>
    <w:rsid w:val="0068562E"/>
    <w:rsid w:val="006C19A7"/>
    <w:rsid w:val="006C6AAF"/>
    <w:rsid w:val="006D21EA"/>
    <w:rsid w:val="006E1342"/>
    <w:rsid w:val="006F6CCC"/>
    <w:rsid w:val="00721BBF"/>
    <w:rsid w:val="00724C4B"/>
    <w:rsid w:val="0072593D"/>
    <w:rsid w:val="00725A39"/>
    <w:rsid w:val="00735CC0"/>
    <w:rsid w:val="0074507F"/>
    <w:rsid w:val="0075081F"/>
    <w:rsid w:val="007670B8"/>
    <w:rsid w:val="0078459D"/>
    <w:rsid w:val="007873B5"/>
    <w:rsid w:val="007C1CE9"/>
    <w:rsid w:val="007C4E61"/>
    <w:rsid w:val="007D1177"/>
    <w:rsid w:val="007D2E3A"/>
    <w:rsid w:val="007D4120"/>
    <w:rsid w:val="008045FB"/>
    <w:rsid w:val="00810113"/>
    <w:rsid w:val="00815034"/>
    <w:rsid w:val="0082154D"/>
    <w:rsid w:val="008259FA"/>
    <w:rsid w:val="00834B69"/>
    <w:rsid w:val="00842A8D"/>
    <w:rsid w:val="008635D2"/>
    <w:rsid w:val="0086451F"/>
    <w:rsid w:val="00866A46"/>
    <w:rsid w:val="0087339F"/>
    <w:rsid w:val="00886B97"/>
    <w:rsid w:val="008B2184"/>
    <w:rsid w:val="008B7C29"/>
    <w:rsid w:val="009247B2"/>
    <w:rsid w:val="00936D18"/>
    <w:rsid w:val="009543A5"/>
    <w:rsid w:val="00956DAB"/>
    <w:rsid w:val="0097302F"/>
    <w:rsid w:val="009900E0"/>
    <w:rsid w:val="009C1487"/>
    <w:rsid w:val="009C1837"/>
    <w:rsid w:val="009C776F"/>
    <w:rsid w:val="00A010B1"/>
    <w:rsid w:val="00A4573C"/>
    <w:rsid w:val="00A46F94"/>
    <w:rsid w:val="00A578B2"/>
    <w:rsid w:val="00A659FB"/>
    <w:rsid w:val="00A9032F"/>
    <w:rsid w:val="00A9215C"/>
    <w:rsid w:val="00AD202E"/>
    <w:rsid w:val="00AF2D70"/>
    <w:rsid w:val="00AF6CBB"/>
    <w:rsid w:val="00B016D0"/>
    <w:rsid w:val="00B02EDC"/>
    <w:rsid w:val="00B0775A"/>
    <w:rsid w:val="00B11BDE"/>
    <w:rsid w:val="00B216EB"/>
    <w:rsid w:val="00B53BDA"/>
    <w:rsid w:val="00B70A2D"/>
    <w:rsid w:val="00B82FA4"/>
    <w:rsid w:val="00B87F92"/>
    <w:rsid w:val="00B953E2"/>
    <w:rsid w:val="00BC5F8E"/>
    <w:rsid w:val="00BE432C"/>
    <w:rsid w:val="00BE6A36"/>
    <w:rsid w:val="00C00990"/>
    <w:rsid w:val="00C1129A"/>
    <w:rsid w:val="00C27EA2"/>
    <w:rsid w:val="00C36AD6"/>
    <w:rsid w:val="00C4081C"/>
    <w:rsid w:val="00C4139E"/>
    <w:rsid w:val="00C54CFE"/>
    <w:rsid w:val="00C6260D"/>
    <w:rsid w:val="00CC17B1"/>
    <w:rsid w:val="00CF0645"/>
    <w:rsid w:val="00D02940"/>
    <w:rsid w:val="00D3698A"/>
    <w:rsid w:val="00D66631"/>
    <w:rsid w:val="00DB5D0C"/>
    <w:rsid w:val="00DD2809"/>
    <w:rsid w:val="00E00946"/>
    <w:rsid w:val="00E056B0"/>
    <w:rsid w:val="00E1163B"/>
    <w:rsid w:val="00E2657B"/>
    <w:rsid w:val="00E4038A"/>
    <w:rsid w:val="00E42C50"/>
    <w:rsid w:val="00E51F1C"/>
    <w:rsid w:val="00E55C91"/>
    <w:rsid w:val="00E568BE"/>
    <w:rsid w:val="00E75904"/>
    <w:rsid w:val="00EB02C1"/>
    <w:rsid w:val="00EC0B7E"/>
    <w:rsid w:val="00EC66C2"/>
    <w:rsid w:val="00ED7055"/>
    <w:rsid w:val="00F06BF2"/>
    <w:rsid w:val="00F070F4"/>
    <w:rsid w:val="00F15C0F"/>
    <w:rsid w:val="00F50A9F"/>
    <w:rsid w:val="00F90D3A"/>
    <w:rsid w:val="00FB0AE0"/>
    <w:rsid w:val="00FB17C2"/>
    <w:rsid w:val="00FC1844"/>
    <w:rsid w:val="00FC6A2B"/>
    <w:rsid w:val="00FD26E8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E499F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shadow w:val="0"/>
      <w:u w:val="none"/>
      <w:effect w:val="none"/>
      <w:vertAlign w:val="baseline"/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rb-m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6AEE-3735-4816-9F29-F7075A33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SEDU</dc:creator>
  <cp:lastModifiedBy>ASSESSORIA E CONSULTORIA EDUCACIONAL</cp:lastModifiedBy>
  <cp:revision>26</cp:revision>
  <cp:lastPrinted>2023-09-09T18:26:00Z</cp:lastPrinted>
  <dcterms:created xsi:type="dcterms:W3CDTF">2020-01-26T22:36:00Z</dcterms:created>
  <dcterms:modified xsi:type="dcterms:W3CDTF">2023-09-10T02:34:00Z</dcterms:modified>
</cp:coreProperties>
</file>