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886B97" w:rsidRPr="00886B97" w14:paraId="2C7301FD" w14:textId="77777777" w:rsidTr="00E52F76">
        <w:trPr>
          <w:jc w:val="center"/>
        </w:trPr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6600"/>
            </w:tblGrid>
            <w:tr w:rsidR="00886B97" w:rsidRPr="00F12985" w14:paraId="513798A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64B9C5" w14:textId="2C46B97F" w:rsidR="00422E59" w:rsidRPr="00F12985" w:rsidRDefault="00DC369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7B4DED73" wp14:editId="1C181E85">
                        <wp:extent cx="876422" cy="666843"/>
                        <wp:effectExtent l="0" t="0" r="0" b="0"/>
                        <wp:docPr id="1431108730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1108730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2184"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EA1F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</w:t>
                  </w:r>
                  <w:r w:rsidR="00422E59" w:rsidRPr="00C90675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C90675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</w:tc>
            </w:tr>
            <w:tr w:rsidR="00886B97" w:rsidRPr="00F12985" w14:paraId="724E6E4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E90414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ESCOLA ESTADUAL DE ENSINO MÉDIO ARNULPHO MATTOS</w:t>
                  </w:r>
                </w:p>
              </w:tc>
            </w:tr>
            <w:tr w:rsidR="00886B97" w:rsidRPr="00F12985" w14:paraId="44447ED3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EA3D30" w14:textId="7E507288" w:rsidR="00422E59" w:rsidRPr="00FE0627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FE0627" w:rsidRPr="00FE0627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1ª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3A43B6" w14:textId="1771A50F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Turno: </w:t>
                  </w:r>
                  <w:proofErr w:type="gramStart"/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  <w:proofErr w:type="gramEnd"/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Manhã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)Tarde      </w:t>
                  </w:r>
                  <w:r w:rsidRPr="008155F8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( </w:t>
                  </w:r>
                  <w:r w:rsidR="006537EF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8155F8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) Noite   </w:t>
                  </w:r>
                </w:p>
              </w:tc>
            </w:tr>
            <w:tr w:rsidR="00886B97" w:rsidRPr="00F12985" w14:paraId="401542C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C2391A" w14:textId="599BF147" w:rsidR="00422E59" w:rsidRPr="008155F8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  <w:r w:rsidRPr="008155F8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Trimestre</w:t>
                  </w:r>
                  <w:r w:rsidRPr="008155F8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="006537EF"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proofErr w:type="gramEnd"/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)1º</w:t>
                  </w:r>
                  <w:r w:rsidRPr="008155F8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          </w:t>
                  </w:r>
                  <w:r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  ( </w:t>
                  </w:r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51449"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) 2º            (</w:t>
                  </w:r>
                  <w:r w:rsidR="006537EF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8155F8">
                    <w:rPr>
                      <w:rFonts w:ascii="Arial Narrow" w:hAnsi="Arial Narrow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) 3º</w:t>
                  </w:r>
                </w:p>
              </w:tc>
            </w:tr>
            <w:tr w:rsidR="00886B97" w:rsidRPr="00F12985" w14:paraId="43EDD02B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AEDBAE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712E5576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</w:p>
                <w:p w14:paraId="1991730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7BF58676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1534574E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1405F752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886B97" w:rsidRPr="00F12985" w14:paraId="64FE616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57D11F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B510D7"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Iniciação ao Projeto Integrador</w:t>
                  </w:r>
                </w:p>
              </w:tc>
            </w:tr>
            <w:tr w:rsidR="00886B97" w:rsidRPr="00F12985" w14:paraId="077778E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EAE59D" w14:textId="4E842754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667C80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="009D5624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</w:p>
              </w:tc>
            </w:tr>
            <w:tr w:rsidR="00886B97" w:rsidRPr="00F12985" w14:paraId="3DF0B82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66DB1E" w14:textId="3EE5A8FE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Pr="00D800F7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</w:p>
              </w:tc>
            </w:tr>
          </w:tbl>
          <w:p w14:paraId="56D5C174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6"/>
            </w:tblGrid>
            <w:tr w:rsidR="00886B97" w:rsidRPr="00F12985" w14:paraId="5BD61433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6B60B2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6F697988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As suas expectativas para a turma;</w:t>
                  </w:r>
                </w:p>
                <w:p w14:paraId="3C6853B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095F5564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sua interação com a(s) turma(s) analisada(s);</w:t>
                  </w:r>
                </w:p>
                <w:p w14:paraId="295B97A0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interação com a(s) turma(s) analisada(s) com os conteúdos da disciplina;</w:t>
                  </w:r>
                </w:p>
                <w:p w14:paraId="39D494BD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Agenda Trimestral;</w:t>
                  </w:r>
                </w:p>
                <w:p w14:paraId="2B5AF8AB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articulação com os Planos de Ensino dos Professores de sua área de conhecimento;</w:t>
                  </w:r>
                </w:p>
                <w:p w14:paraId="5C028213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análise comportamental da(s) turma(s) analisada(s);</w:t>
                  </w:r>
                </w:p>
                <w:p w14:paraId="6744F774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O mapeamento de alunos com necessidades de atendimentos específicos (comportamento, aprendizagem, acompanhamento médico, interação, dentre outros).</w:t>
                  </w:r>
                </w:p>
              </w:tc>
            </w:tr>
            <w:tr w:rsidR="00886B97" w:rsidRPr="00F12985" w14:paraId="13B5184F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D1DA6B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886B97" w:rsidRPr="00F12985" w14:paraId="6B1A510D" w14:textId="77777777" w:rsidTr="001E51DE">
              <w:trPr>
                <w:trHeight w:val="5025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725595" w14:textId="77777777" w:rsidR="00422E59" w:rsidRPr="00F12985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2E4A0887" w14:textId="77777777" w:rsidR="00422E59" w:rsidRPr="00F12985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935DCE3" w14:textId="77777777" w:rsidR="006C19A7" w:rsidRPr="00F12985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CA; 4ªsérie-Eletrônica Analógica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5267D2FF" w14:textId="77777777" w:rsidR="00C36AD6" w:rsidRPr="00F12985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74165501" w14:textId="51C1FE6C" w:rsidR="00F12985" w:rsidRPr="00F12985" w:rsidRDefault="006C19A7" w:rsidP="00F12985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Programa de </w:t>
                  </w:r>
                  <w:r w:rsidR="006537E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Autoavaliação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Institucional-Pa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pesquisa;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7C7F570" w14:textId="77777777" w:rsidR="00F12985" w:rsidRPr="00F12985" w:rsidRDefault="00F12985" w:rsidP="00F12985">
                  <w:p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6D1F76B8" w14:textId="7B5BF0DF" w:rsidR="00BC5F8E" w:rsidRPr="00F12985" w:rsidRDefault="00153437" w:rsidP="00C62809">
                  <w:pPr>
                    <w:spacing w:line="23" w:lineRule="atLeast"/>
                    <w:jc w:val="both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Após análise das 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respostas do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questionário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proofErr w:type="gramStart"/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conclusão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 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os 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alunos possuem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na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atividade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teoria e prática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 disciplinas técnicas,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realiza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mos junto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 aluno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(Recuperação Paralela</w:t>
                  </w:r>
                  <w:r w:rsidR="00642B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reforço escolar em </w:t>
                  </w:r>
                  <w:r w:rsidR="006537E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contraturno</w:t>
                  </w:r>
                  <w:r w:rsidR="00BE6A3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)</w:t>
                  </w:r>
                  <w:r w:rsidR="002C1B37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curso Técnico em Eletrotécnica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boa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</w:t>
                  </w:r>
                  <w:r w:rsidR="00407AA2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537EF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técnicas apresentam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tem dificuldade </w:t>
                  </w:r>
                  <w:proofErr w:type="gramStart"/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de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relacionar</w:t>
                  </w:r>
                  <w:proofErr w:type="gramEnd"/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com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disciplinas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do núcleo comum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ma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s demonstram 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acreditam na importância da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mesma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em </w:t>
                  </w:r>
                  <w:r w:rsidR="00C00990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sua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vida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pessoal e profissional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tendo 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as disciplinas técnicas 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a</w:t>
                  </w:r>
                  <w:r w:rsidR="00616CA6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de menos dificuldade de aprendizagem.</w:t>
                  </w:r>
                </w:p>
              </w:tc>
            </w:tr>
          </w:tbl>
          <w:p w14:paraId="6BA44240" w14:textId="4319232C" w:rsidR="00CF0645" w:rsidRDefault="00CF064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672CDF" w14:textId="2F313158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D3EB7A4" w14:textId="3A17CAA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DC6F5E3" w14:textId="14D3D14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D10FD32" w14:textId="2FCE1D90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150F236" w14:textId="6968AD60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FD018B5" w14:textId="1D50D9FB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1C74056" w14:textId="13FBE808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0124A4" w14:textId="40E78816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D5C8C09" w14:textId="3BE8ECCC" w:rsidR="00735DE0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D1325C" w14:textId="77777777" w:rsidR="001E51DE" w:rsidRDefault="001E51DE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C873CBC" w14:textId="77777777" w:rsidR="00735DE0" w:rsidRPr="00F12985" w:rsidRDefault="00735DE0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C64560" w14:paraId="529FEA33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8E8C0F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886B97" w:rsidRPr="00C64560" w14:paraId="7AC1BFDC" w14:textId="77777777" w:rsidTr="00F12985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E87CB2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048E29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CE780A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DFD380" w14:textId="77777777" w:rsidR="00422E59" w:rsidRPr="00C64560" w:rsidRDefault="00422E59" w:rsidP="00C6456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6456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B510D7" w:rsidRPr="00F12985" w14:paraId="2488CB36" w14:textId="77777777" w:rsidTr="00735DE0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5EA41B8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-Problematizar temas de fundamental importância na área do curso, como forma de contextualizar o ambiente real de trabalho, articular a interdisciplinaridade.</w:t>
                  </w:r>
                </w:p>
                <w:p w14:paraId="36E83824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-Propiciar atividades em equipe, estimulando o aprendizado e identificando a evolução da construção de saberes, com relação à profissionalização e a futura diplomação.</w:t>
                  </w:r>
                </w:p>
                <w:p w14:paraId="05BE8025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-Reconhecer a habilidade de articulação entre os saberes do aluno durante a concepção, elaboração e construção do processo de caracterização do objeto de estudo.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846AE5B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-Construir material de pesquisa científica utilizando as normas, configurações, formatação com relação as normas da ABNT.</w:t>
                  </w:r>
                </w:p>
                <w:p w14:paraId="4A9BCBA0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ou estimular a capacidade de pesquisa (individual e em grupo);</w:t>
                  </w:r>
                </w:p>
                <w:p w14:paraId="55DF889F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capacidades para tomada de decisão;</w:t>
                  </w:r>
                </w:p>
                <w:p w14:paraId="7B89313F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a capacidade de planejamento;</w:t>
                  </w:r>
                </w:p>
                <w:p w14:paraId="593336E5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a capacidade de trabalhar em grupo (relação interpessoal);</w:t>
                  </w:r>
                </w:p>
                <w:p w14:paraId="1CCDD685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ou estimular a oralidade;</w:t>
                  </w:r>
                </w:p>
                <w:p w14:paraId="1FAB724D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a capacidade de administração de tempo;</w:t>
                  </w:r>
                </w:p>
                <w:p w14:paraId="0F4CC07A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a capacidade de administrar conflitos;</w:t>
                  </w:r>
                </w:p>
                <w:p w14:paraId="0E80CD42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habilidades de resolução de problemas complexos;</w:t>
                  </w:r>
                </w:p>
                <w:p w14:paraId="7E4F14A5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o senso crítico do aluno;</w:t>
                  </w:r>
                </w:p>
                <w:p w14:paraId="3AD7FC92" w14:textId="77777777" w:rsidR="00B510D7" w:rsidRPr="00F12985" w:rsidRDefault="00B510D7" w:rsidP="00B510D7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-Desenvolver a capacidade analisar o entorno, além de aliar teoria à prática.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2157F28" w14:textId="77777777" w:rsidR="00735DE0" w:rsidRDefault="00735DE0" w:rsidP="00735DE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6DBC1525" w14:textId="77777777" w:rsidR="00735DE0" w:rsidRDefault="00735DE0" w:rsidP="00735DE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638410B2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5C815800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6919E1F2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20FDFAF9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4A91F82D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5CEAA865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314B008F" w14:textId="77777777" w:rsidR="00735DE0" w:rsidRDefault="00735DE0" w:rsidP="00735DE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6EF0F2D5" w14:textId="25614DEF" w:rsidR="00B510D7" w:rsidRPr="00F12985" w:rsidRDefault="00735DE0" w:rsidP="00735DE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3D5261A" w14:textId="77777777" w:rsidR="00C90675" w:rsidRDefault="00C90675" w:rsidP="00C90675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0AC9C353" w14:textId="378EC422" w:rsidR="00C90675" w:rsidRDefault="00C90675" w:rsidP="00C9067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795710F5" w14:textId="349C62D5" w:rsidR="00C90675" w:rsidRDefault="00C90675" w:rsidP="00C9067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65ACB8EF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E3F98B2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8D19F68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CDD4234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F41B488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6B7B820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11F5A9F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AE46C0A" w14:textId="77777777" w:rsidR="00852268" w:rsidRDefault="00852268" w:rsidP="0085226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EF91434" w14:textId="77777777" w:rsidR="00B510D7" w:rsidRPr="00F12985" w:rsidRDefault="00B510D7" w:rsidP="0085226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EE89290" w14:textId="7B31E3E4" w:rsidR="00886B97" w:rsidRDefault="00422E59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44009BBD" w14:textId="66636984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D3CE37" w14:textId="6E9ABE9D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8F7470" w14:textId="3772B9A4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483B15C" w14:textId="10FE5995" w:rsidR="00735DE0" w:rsidRDefault="00735DE0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8BF55F1" w14:textId="77777777" w:rsidR="009D5624" w:rsidRPr="00F12985" w:rsidRDefault="009D5624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9"/>
              <w:gridCol w:w="2669"/>
              <w:gridCol w:w="2669"/>
              <w:gridCol w:w="2669"/>
            </w:tblGrid>
            <w:tr w:rsidR="00886B97" w:rsidRPr="00F12985" w14:paraId="05596F5E" w14:textId="77777777" w:rsidTr="0020512D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4B5DC7" w14:textId="7755573B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886B97" w:rsidRPr="00F12985" w14:paraId="3C70966F" w14:textId="77777777" w:rsidTr="0020512D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1214FB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20512D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-Projetos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BBC4FC" w14:textId="20005976" w:rsidR="00C36AD6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80F5A6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635CD61E" w14:textId="77777777" w:rsidR="00C36AD6" w:rsidRPr="00B33929" w:rsidRDefault="00C36AD6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8F1DA1" w14:textId="77777777" w:rsidR="00422E59" w:rsidRPr="00B33929" w:rsidRDefault="00422E59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7A2A58" w:rsidRPr="00F12985" w14:paraId="28A7140E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3BF3636" w14:textId="77777777" w:rsidR="007A2A58" w:rsidRPr="000E3BDF" w:rsidRDefault="007A2A58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E3BD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98F9C0C" w14:textId="77777777" w:rsidR="007A2A58" w:rsidRPr="000E3BDF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0E3BDF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PROJETE UM TEXTO CIENTÍFICO ENFATIZANDO: TEMA, PROBLEMA E HIPÓTESE DE UMA PESQUISA CIENTIFICAM FOCANDO UMA LINHA DE PESQUISA INDICADA.</w:t>
                  </w:r>
                </w:p>
                <w:p w14:paraId="100BB24D" w14:textId="77777777" w:rsidR="007A2A58" w:rsidRPr="000E3BDF" w:rsidRDefault="007A2A58" w:rsidP="00672031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7261345" w14:textId="77777777" w:rsidR="007A2A58" w:rsidRPr="00F12985" w:rsidRDefault="007A2A58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ABE476A" w14:textId="77777777" w:rsidR="007A2A58" w:rsidRPr="00F12985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1- Introdução à Ciência e Conhecimento</w:t>
                  </w:r>
                </w:p>
                <w:p w14:paraId="40C65F09" w14:textId="77777777" w:rsidR="007A2A58" w:rsidRPr="00F12985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2- Definição de ciência e conhecimento; Definição de metodologia; Definição de pesquisa científica; Definição de método científico e método racional; Tipos e técnicas de pesquisa; Definição e classificação de trabalho científico.</w:t>
                  </w:r>
                </w:p>
                <w:p w14:paraId="1538B896" w14:textId="77777777" w:rsidR="007A2A58" w:rsidRPr="00F12985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3- Planejamento da Pesquisa</w:t>
                  </w:r>
                </w:p>
                <w:p w14:paraId="3C0DFD94" w14:textId="77777777" w:rsidR="007A2A58" w:rsidRPr="00F12985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4- Decisão; Especificação dos objetivos; Elaboração de um esquema; Equipe de trabalho; Levantamento de recursos e cronograma; Projeto de pesquisa; Elaboração do projeto de pesquisa.</w:t>
                  </w:r>
                </w:p>
                <w:p w14:paraId="2BC3FD54" w14:textId="2DF1C027" w:rsidR="007A2A58" w:rsidRPr="007A2A58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5-Fase da Pesquisa </w:t>
                  </w: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Escolha do tema; Levantamento dos dados e identificação das fontes documentais; Formulação do problema de pesquisa; Definição dos termos; definir as hipóteses da pesquisa; </w:t>
                  </w:r>
                  <w:r w:rsidR="00C859B4"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identificar</w:t>
                  </w: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as variáveis; </w:t>
                  </w:r>
                  <w:proofErr w:type="gramStart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Delimitar</w:t>
                  </w:r>
                  <w:proofErr w:type="gramEnd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 pesquisa. Amostragem; Seleção de métodos e técnicas.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7142C14" w14:textId="77777777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Iniciação à Prática Profissional-IPP</w:t>
                  </w:r>
                </w:p>
                <w:p w14:paraId="3BEBD58E" w14:textId="77777777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Prediais-IPP</w:t>
                  </w:r>
                </w:p>
                <w:p w14:paraId="616C7DB4" w14:textId="77777777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18DA52B0" w14:textId="1A1F496B" w:rsidR="007A2A58" w:rsidRPr="00F12985" w:rsidRDefault="007A2A58" w:rsidP="007A2A5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 Para Eletrotécnica-CAD.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D7A2448" w14:textId="77777777" w:rsidR="007A2A58" w:rsidRDefault="007A2A58" w:rsidP="007A2A58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4397D63F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0AA2F53E" w14:textId="77777777" w:rsidR="007A2A58" w:rsidRDefault="007A2A58" w:rsidP="00C90675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A58" w:rsidRPr="00F12985" w14:paraId="07F83370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CE8E98C" w14:textId="77777777" w:rsidR="007A2A58" w:rsidRPr="00F12985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73E701A7" w14:textId="5EE0DF51" w:rsidR="007A2A58" w:rsidRPr="007A2A58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PROJETE E REALIZE </w:t>
                  </w:r>
                  <w:r w:rsidRPr="0020512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UMA PESQUISA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CIENTÍFICA </w:t>
                  </w:r>
                  <w:r w:rsidRPr="0020512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PARA OBTER DADOS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 ESCREVER</w:t>
                  </w:r>
                  <w:r w:rsidRPr="0020512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O TEXTO QUE IRÁ APRESENTAR NA 10ª MOSTRA DE CONHECIMENTO DA EEEM ARNULPHO MATTOS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DFA1FA8" w14:textId="77777777" w:rsidR="007A2A58" w:rsidRPr="00F12985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1F9D4048" w14:textId="77777777" w:rsidR="007A2A58" w:rsidRPr="00F12985" w:rsidRDefault="007A2A58" w:rsidP="007A2A5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Execução da Pesquisa</w:t>
                  </w:r>
                </w:p>
                <w:p w14:paraId="6EB7D23C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Coleta de dados; Elaboração dos dados; </w:t>
                  </w:r>
                </w:p>
                <w:p w14:paraId="1D093DF6" w14:textId="77777777" w:rsidR="007A2A58" w:rsidRPr="00F12985" w:rsidRDefault="007A2A58" w:rsidP="007A2A58">
                  <w:pPr>
                    <w:pStyle w:val="PargrafodaLista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Análise e interpretação dos dados; Representação dos dados; Conclusões e Relatório de pesquisa.</w:t>
                  </w:r>
                </w:p>
                <w:p w14:paraId="069ACB15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Publicações Científica</w:t>
                  </w:r>
                </w:p>
                <w:p w14:paraId="7B6D8764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Resenha; </w:t>
                  </w:r>
                </w:p>
                <w:p w14:paraId="33F01252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Artigo científico; </w:t>
                  </w:r>
                </w:p>
                <w:p w14:paraId="1BFBAB88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Monografia; </w:t>
                  </w:r>
                </w:p>
                <w:p w14:paraId="20F04EC9" w14:textId="77777777" w:rsidR="007A2A58" w:rsidRPr="00F12985" w:rsidRDefault="007A2A58" w:rsidP="007A2A5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Dissertação; </w:t>
                  </w:r>
                </w:p>
                <w:p w14:paraId="003753B1" w14:textId="4D17A211" w:rsidR="007A2A58" w:rsidRPr="007A2A58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7-</w:t>
                  </w: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Tese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5924FB1" w14:textId="77777777" w:rsidR="007A2A58" w:rsidRPr="00F12985" w:rsidRDefault="007A2A58" w:rsidP="00672031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9637A6D" w14:textId="77777777" w:rsidR="007A2A58" w:rsidRDefault="007A2A58" w:rsidP="007A2A58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01F23F70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39082174" w14:textId="77777777" w:rsidR="007A2A58" w:rsidRDefault="007A2A58" w:rsidP="00C90675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86B97" w:rsidRPr="00F12985" w14:paraId="12FB3E1B" w14:textId="77777777" w:rsidTr="0020512D">
              <w:trPr>
                <w:trHeight w:val="1685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A3F838" w14:textId="77777777" w:rsidR="00C1129A" w:rsidRPr="00F12985" w:rsidRDefault="000E3BDF" w:rsidP="00013DD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5764DF1" w14:textId="7510DA94" w:rsidR="00672031" w:rsidRPr="00507063" w:rsidRDefault="000E3BDF" w:rsidP="00F12985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PROJETE</w:t>
                  </w:r>
                  <w:r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UM TEXTO </w:t>
                  </w:r>
                  <w:r w:rsidR="00C859B4"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CIENTÍFICO</w:t>
                  </w:r>
                  <w:r w:rsidRPr="0050706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ABORDANDO UM TEMA PARA APRESENTAÇÃO DO PROJETO INTEGRADOR. A LINHA DE PESQUISA SERÁ INDICADA PELO PROFESSOR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96A546" w14:textId="77777777" w:rsidR="00C1129A" w:rsidRPr="00F12985" w:rsidRDefault="00C1129A" w:rsidP="00013DD6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794F3682" w14:textId="77777777" w:rsidR="00B510D7" w:rsidRPr="00F12985" w:rsidRDefault="00B510D7" w:rsidP="00B510D7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1- Representação Gráfica da Pesquisa</w:t>
                  </w:r>
                </w:p>
                <w:p w14:paraId="6EEB0F63" w14:textId="77777777" w:rsidR="00B510D7" w:rsidRPr="00F12985" w:rsidRDefault="00B510D7" w:rsidP="00B510D7">
                  <w:pPr>
                    <w:pStyle w:val="PargrafodaLista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Normas e configurações; Formatações; Estrutura do trabalho científico; Elementos </w:t>
                  </w:r>
                  <w:proofErr w:type="spellStart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pré</w:t>
                  </w:r>
                  <w:proofErr w:type="spellEnd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-textuais; Elementos textuais; Elementos pós-textuais.</w:t>
                  </w:r>
                </w:p>
                <w:p w14:paraId="4ABA3409" w14:textId="77777777" w:rsidR="00B510D7" w:rsidRPr="00F12985" w:rsidRDefault="00B510D7" w:rsidP="00B510D7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3- Referências</w:t>
                  </w:r>
                </w:p>
                <w:p w14:paraId="646B2CD6" w14:textId="77777777" w:rsidR="00B510D7" w:rsidRPr="00F12985" w:rsidRDefault="00B510D7" w:rsidP="00B510D7">
                  <w:pPr>
                    <w:pStyle w:val="PargrafodaLista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4- Ordenação das referências; Disposição dos elementos: autor, títulos e subtítulos, edição, local, editora, datas, página, volume, ilustrações, tamanho, coleções.</w:t>
                  </w:r>
                </w:p>
                <w:p w14:paraId="7EA3F956" w14:textId="77777777" w:rsidR="00672031" w:rsidRPr="00F12985" w:rsidRDefault="00B510D7" w:rsidP="00B510D7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5- Avaliação do trabalho.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CA1FE8E" w14:textId="7C4AA7CC" w:rsidR="00C1129A" w:rsidRPr="00F12985" w:rsidRDefault="00C1129A" w:rsidP="00672031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5FD6B87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3DD5B149" w14:textId="77777777" w:rsidR="007A2A58" w:rsidRDefault="007A2A58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5BB1DF9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679ADFA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5142576" w14:textId="77777777" w:rsidR="00C90675" w:rsidRDefault="00C90675" w:rsidP="00C90675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35C9CE2" w14:textId="6EFAAD9B" w:rsidR="000D77DD" w:rsidRPr="00F12985" w:rsidRDefault="000D77DD" w:rsidP="007A2A58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B8A4788" w14:textId="4874D46A" w:rsidR="00422E59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7A2A58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p w14:paraId="4505CA76" w14:textId="0A34F68C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CE31EFE" w14:textId="2028D0B7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8DBB92C" w14:textId="005BABC6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7D975CA" w14:textId="4C889C54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2FE2117E" w14:textId="0EC5D37C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564F052D" w14:textId="308673FA" w:rsidR="00B33929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311C157D" w14:textId="77777777" w:rsidR="00B33929" w:rsidRPr="007A2A58" w:rsidRDefault="00B3392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6045"/>
            </w:tblGrid>
            <w:tr w:rsidR="00886B97" w:rsidRPr="00B33929" w14:paraId="401E041C" w14:textId="77777777" w:rsidTr="00B33929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2E70F51" w14:textId="03447654" w:rsidR="00422E59" w:rsidRPr="00B33929" w:rsidRDefault="00D944AB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PROJETOS </w:t>
                  </w:r>
                  <w:r w:rsidR="00422E59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4340E9" w14:textId="579EA966" w:rsidR="00422E59" w:rsidRPr="00B33929" w:rsidRDefault="00D944AB" w:rsidP="00B3392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ÁREAS DE CONTATO </w:t>
                  </w:r>
                  <w:r w:rsidR="00422E59" w:rsidRPr="00B3392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(área de conhecimento e disciplinas)</w:t>
                  </w:r>
                </w:p>
              </w:tc>
            </w:tr>
            <w:tr w:rsidR="00886B97" w:rsidRPr="00B33929" w14:paraId="7BFAA101" w14:textId="77777777" w:rsidTr="00B33929">
              <w:trPr>
                <w:trHeight w:val="23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AA3DBF1" w14:textId="77777777" w:rsidR="00B33929" w:rsidRPr="00C41D3C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2B3992D4" w14:textId="77777777" w:rsidR="00B33929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5AC2A688" w14:textId="77777777" w:rsidR="00B33929" w:rsidRPr="00C41D3C" w:rsidRDefault="00B33929" w:rsidP="00B3392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787B8F3D" w14:textId="77777777" w:rsidR="00B33929" w:rsidRDefault="00B33929" w:rsidP="00B33929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3732FD37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3A28E9BE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4E9BF1CB" w14:textId="77777777" w:rsid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5A907B5D" w14:textId="0D2AF71F" w:rsidR="00422E59" w:rsidRPr="00B33929" w:rsidRDefault="00B33929" w:rsidP="00B3392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02197D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81D8923" w14:textId="77777777" w:rsidR="00D944AB" w:rsidRDefault="00D944AB" w:rsidP="00D944AB">
                  <w:pPr>
                    <w:spacing w:after="0" w:line="192" w:lineRule="atLeast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;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022EEA4" w14:textId="77777777" w:rsidR="00D944AB" w:rsidRDefault="00D944AB" w:rsidP="00D944AB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Técnico-</w:t>
                  </w:r>
                  <w:proofErr w:type="spellStart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Cad</w:t>
                  </w:r>
                  <w:proofErr w:type="spellEnd"/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Para Eletrotécnica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5729C4C5" w14:textId="77777777" w:rsidR="00D944AB" w:rsidRDefault="00D944AB" w:rsidP="00D944AB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786EA670" w14:textId="77777777" w:rsidR="00D944AB" w:rsidRDefault="00D944AB" w:rsidP="00D944AB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– Regime C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C;</w:t>
                  </w:r>
                  <w:r w:rsidRPr="00C61D4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7F3FBFE" w14:textId="77777777" w:rsidR="00D944AB" w:rsidRDefault="00D944AB" w:rsidP="00D944A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Iniciação 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à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Prática Profissional</w:t>
                  </w:r>
                </w:p>
                <w:p w14:paraId="761708ED" w14:textId="77777777" w:rsidR="00D944AB" w:rsidRDefault="00D944AB" w:rsidP="00D944AB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73D98CC7" w14:textId="503DE345" w:rsidR="00E55C91" w:rsidRPr="00B33929" w:rsidRDefault="00E55C91" w:rsidP="00D944AB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E75F015" w14:textId="1D7123D2" w:rsidR="00735DE0" w:rsidRPr="000B6760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3"/>
              <w:gridCol w:w="4943"/>
            </w:tblGrid>
            <w:tr w:rsidR="00886B97" w:rsidRPr="00D944AB" w14:paraId="7DB3C15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BCBD37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886B97" w:rsidRPr="00D944AB" w14:paraId="15832112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0D290E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ECE111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886B97" w:rsidRPr="00F12985" w14:paraId="166AE0A4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98657C" w14:textId="77777777" w:rsidR="00422E59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0B7A3DDC" w14:textId="77777777" w:rsidR="00CF0645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6BA3E567" w14:textId="77777777" w:rsidR="00CF0645" w:rsidRPr="00F1298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 impressa para atividades de laboratório</w:t>
                  </w:r>
                </w:p>
                <w:p w14:paraId="09A4A160" w14:textId="77777777" w:rsidR="00422E59" w:rsidRPr="00F12985" w:rsidRDefault="00866A46" w:rsidP="00886B97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CF8438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CF064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33100F7E" w14:textId="77777777" w:rsidR="00CF0645" w:rsidRPr="00F12985" w:rsidRDefault="00CF0645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  <w:p w14:paraId="0A2F22A1" w14:textId="77777777" w:rsidR="00866A46" w:rsidRPr="00F1298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 por grupo por sala</w:t>
                  </w:r>
                </w:p>
                <w:p w14:paraId="4D502366" w14:textId="77777777" w:rsidR="00866A46" w:rsidRPr="00F1298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1D38AC3A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886B97" w:rsidRPr="00F12985" w14:paraId="3D119753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33ECD6" w14:textId="77777777" w:rsidR="00422E59" w:rsidRPr="00F12985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F12985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886B97" w:rsidRPr="00F12985" w14:paraId="48E55F97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E70CDD" w14:textId="53698300" w:rsidR="00422E59" w:rsidRPr="00A73919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0" w:name="_Hlk30924014"/>
                  <w:r w:rsidR="00A7391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A73919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A73919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886B97" w:rsidRPr="00A73919" w14:paraId="56505350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290ED83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F48346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5CCF40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879447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F12985" w14:paraId="473D7F0B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991713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6172D23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622B6D82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714ED3E" w14:textId="77777777" w:rsidR="00422E59" w:rsidRPr="00A73919" w:rsidRDefault="00422E5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Produção de portfólio do grupo como </w:t>
                  </w:r>
                  <w:proofErr w:type="gramStart"/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produto final</w:t>
                  </w:r>
                  <w:proofErr w:type="gramEnd"/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do projeto;</w:t>
                  </w:r>
                </w:p>
                <w:p w14:paraId="38DE3545" w14:textId="77777777" w:rsidR="00E55C91" w:rsidRPr="00A73919" w:rsidRDefault="00E55C91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3FAE786D" w14:textId="235503AF" w:rsidR="00E55C91" w:rsidRDefault="00E55C91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73919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0F7B02EE" w14:textId="074E1F41" w:rsidR="00A73919" w:rsidRPr="00A73919" w:rsidRDefault="00A73919" w:rsidP="00A73919">
                  <w:pPr>
                    <w:spacing w:after="0" w:line="240" w:lineRule="auto"/>
                    <w:ind w:left="357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 presencial individual final do trimestre</w:t>
                  </w:r>
                </w:p>
                <w:p w14:paraId="234EB7B4" w14:textId="77777777" w:rsidR="00422E59" w:rsidRPr="00F12985" w:rsidRDefault="00422E59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EB9F6C6" w14:textId="1F5443C9" w:rsidR="00E55C91" w:rsidRPr="00A73919" w:rsidRDefault="00E55C91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6AF3072C" w14:textId="77777777" w:rsidR="00A73919" w:rsidRDefault="00A73919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BF285A5" w14:textId="268F8521" w:rsidR="00E55C91" w:rsidRPr="00F12985" w:rsidRDefault="00E55C91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73AD28FF" w14:textId="77777777" w:rsidR="00A73919" w:rsidRDefault="00A73919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06BCC19F" w14:textId="08670811" w:rsidR="00A010B1" w:rsidRPr="00F12985" w:rsidRDefault="00B216EB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07E49785" w14:textId="550AC103" w:rsidR="00B216EB" w:rsidRPr="00F12985" w:rsidRDefault="00B216EB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67956E37" w14:textId="77777777" w:rsidR="00B216EB" w:rsidRPr="00F12985" w:rsidRDefault="00B0775A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67A8BD3A" w14:textId="77777777" w:rsidR="00B216EB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6AB23292" w14:textId="4F704DFC" w:rsidR="00A73919" w:rsidRPr="00F12985" w:rsidRDefault="00A73919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14AF37D" w14:textId="77777777" w:rsidR="00422E59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436BE431" w14:textId="77777777" w:rsidR="00B216EB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D1E0737" w14:textId="77777777" w:rsidR="00B216EB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21ªaula</w:t>
                  </w:r>
                </w:p>
                <w:p w14:paraId="24079389" w14:textId="77777777" w:rsidR="00B216EB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1B3BE58" w14:textId="77777777" w:rsidR="00B216E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27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779A0C0F" w14:textId="77777777" w:rsidR="00B216E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33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48271ADE" w14:textId="189B6C08" w:rsidR="00B216E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36</w:t>
                  </w:r>
                  <w:r w:rsidR="00B216EB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1F3E9895" w14:textId="77777777" w:rsidR="00B216E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37ªaula</w:t>
                  </w:r>
                </w:p>
                <w:p w14:paraId="3F704F1D" w14:textId="77777777" w:rsidR="00B216E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39ªaula</w:t>
                  </w:r>
                </w:p>
                <w:p w14:paraId="5297F436" w14:textId="77777777" w:rsidR="00B216EB" w:rsidRPr="00F1298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808BF1" w14:textId="77777777" w:rsidR="00422E59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20856B9A" w14:textId="77777777" w:rsidR="00E2657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7DBEA0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2806C523" w14:textId="77777777" w:rsidR="00E2657B" w:rsidRPr="00F1298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6C58E5B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03F30D35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3F54C1C5" w14:textId="1D8C1D84" w:rsidR="00E2657B" w:rsidRPr="00F12985" w:rsidRDefault="00E2657B" w:rsidP="00A7391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319A7AAF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  <w:p w14:paraId="0E61566E" w14:textId="77777777" w:rsidR="00E2657B" w:rsidRPr="00F1298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D3FB4F8" w14:textId="77777777" w:rsidR="00422E59" w:rsidRPr="00F1298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886B97" w:rsidRPr="00F12985" w14:paraId="323D7E70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0E5E1E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886B97" w:rsidRPr="00F12985" w14:paraId="7780743D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C286AD9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97F0B5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0FA1C8F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265465" w14:textId="77777777" w:rsidR="00422E59" w:rsidRPr="00D944AB" w:rsidRDefault="00422E59" w:rsidP="00D944AB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944AB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F12985" w14:paraId="67425666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5F8484A" w14:textId="77777777" w:rsidR="00422E59" w:rsidRPr="00F1298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70FA09BC" w14:textId="77777777" w:rsidR="00422E59" w:rsidRPr="00F1298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545CBF" w14:textId="77777777" w:rsidR="00422E59" w:rsidRPr="00F1298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Ultima</w:t>
                  </w:r>
                  <w:proofErr w:type="spellEnd"/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E19368" w14:textId="11A0B126" w:rsidR="00422E59" w:rsidRDefault="008155F8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1º e 2º Trimestres:</w:t>
                  </w:r>
                  <w:r w:rsidR="00021939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30 pontos</w:t>
                  </w:r>
                </w:p>
                <w:p w14:paraId="1676D126" w14:textId="52B8ABB9" w:rsidR="008155F8" w:rsidRPr="008155F8" w:rsidRDefault="008155F8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3º Trimestre:40 pontos</w:t>
                  </w:r>
                </w:p>
              </w:tc>
            </w:tr>
          </w:tbl>
          <w:p w14:paraId="76F97EB6" w14:textId="3F3ADD3B" w:rsidR="00422E59" w:rsidRPr="00514E49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F1298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2"/>
              <w:gridCol w:w="5274"/>
            </w:tblGrid>
            <w:tr w:rsidR="00886B97" w:rsidRPr="00A73919" w14:paraId="117E522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C7F0F64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886B97" w:rsidRPr="00A73919" w14:paraId="3504D9C6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22B8C6" w14:textId="77777777" w:rsidR="00422E59" w:rsidRPr="00DC369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176183" w14:textId="77777777" w:rsidR="00422E59" w:rsidRPr="00A73919" w:rsidRDefault="00422E59" w:rsidP="00A7391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3919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F12985" w14:paraId="34F45F96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6234C16" w14:textId="77777777" w:rsidR="00F12985" w:rsidRPr="00DC3699" w:rsidRDefault="00F12985" w:rsidP="00F12985">
                  <w:pPr>
                    <w:spacing w:after="0" w:line="240" w:lineRule="auto"/>
                    <w:rPr>
                      <w:rFonts w:ascii="Arial Narrow" w:eastAsia="ArialMT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>Bibliografia Básica</w:t>
                  </w:r>
                  <w:r w:rsidRPr="00DC3699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 xml:space="preserve"> </w:t>
                  </w:r>
                </w:p>
                <w:p w14:paraId="632AA296" w14:textId="77777777" w:rsidR="00F12985" w:rsidRPr="00DC3699" w:rsidRDefault="00F12985" w:rsidP="00F12985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ANDRADE, M. M. de. Introdução à metodologia do trabalho científico. 10. ed. São Paulo: Atlas, 2010. 158p. 10 ed.</w:t>
                  </w:r>
                </w:p>
                <w:p w14:paraId="75AC2FFA" w14:textId="77777777" w:rsidR="00F12985" w:rsidRPr="00DC3699" w:rsidRDefault="00F12985" w:rsidP="00F12985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CARVALHO, M. C. M. (org.). Construindo o saber: metodologia científica – fundamentos e técnicas. 22. ed. Campinas (SP): Papirus, 2010.</w:t>
                  </w:r>
                </w:p>
                <w:p w14:paraId="69B981B4" w14:textId="77777777" w:rsidR="00F12985" w:rsidRPr="00DC3699" w:rsidRDefault="00F12985" w:rsidP="00F12985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CERVO, A.L. Metodologia científica. 6.ed. São Paulo: Person </w:t>
                  </w:r>
                  <w:proofErr w:type="spellStart"/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Pretice</w:t>
                  </w:r>
                  <w:proofErr w:type="spellEnd"/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Hall, 2007</w:t>
                  </w:r>
                </w:p>
                <w:p w14:paraId="0CB1C836" w14:textId="77777777" w:rsidR="00F12985" w:rsidRPr="00DC3699" w:rsidRDefault="00F12985" w:rsidP="00F12985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GIL, A.C. Como elaborar projetos de pesquisa. São Paulo: Atlas, 2009.</w:t>
                  </w:r>
                </w:p>
                <w:p w14:paraId="1B5A6FB9" w14:textId="77777777" w:rsidR="00F12985" w:rsidRPr="00DC3699" w:rsidRDefault="00F12985" w:rsidP="00F12985">
                  <w:pPr>
                    <w:spacing w:after="0" w:line="240" w:lineRule="auto"/>
                    <w:contextualSpacing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MARCONI, M. A; LAKATOS, E. M. Fundamentos de metodologia científica. 7. ed. São Paulo: Atlas, 2009.</w:t>
                  </w:r>
                </w:p>
                <w:p w14:paraId="777CD735" w14:textId="77777777" w:rsidR="00422E59" w:rsidRPr="00DC3699" w:rsidRDefault="00F12985" w:rsidP="00F129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DC3699">
                    <w:rPr>
                      <w:rFonts w:ascii="Arial Narrow" w:hAnsi="Arial Narrow" w:cs="Arial"/>
                      <w:sz w:val="18"/>
                      <w:szCs w:val="18"/>
                    </w:rPr>
                    <w:t>RUDIO, F. V. Introdução ao projeto de pesquisa científica. 35. ed. Petrópolis (RJ): Vozes, 2008.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5905A4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713A21F1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5E3511AF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886B97" w:rsidRPr="00F12985" w14:paraId="1CA5A206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E03BE62" w14:textId="77777777" w:rsidR="00422E59" w:rsidRPr="00F12985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AB749F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F12985" w14:paraId="2656F6DF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94584BE" w14:textId="77777777" w:rsidR="00F12985" w:rsidRPr="00F12985" w:rsidRDefault="00F12985" w:rsidP="00F12985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BERNARDES, Maurício Moreira e Silva. </w:t>
                  </w:r>
                  <w:proofErr w:type="spellStart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Msproject</w:t>
                  </w:r>
                  <w:proofErr w:type="spellEnd"/>
                  <w:r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2010 - Gestão e Desenvolvimento De Projetos. Érica, 2010.</w:t>
                  </w:r>
                </w:p>
                <w:p w14:paraId="1B022838" w14:textId="77777777" w:rsidR="00F12985" w:rsidRPr="00F12985" w:rsidRDefault="00E52F76" w:rsidP="00F12985">
                  <w:pPr>
                    <w:spacing w:line="240" w:lineRule="auto"/>
                    <w:contextualSpacing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hyperlink r:id="rId8" w:history="1">
                    <w:r w:rsidR="00F12985" w:rsidRPr="00F12985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CARVALHAL, Eugenio do; ANDRADE, </w:t>
                    </w:r>
                    <w:proofErr w:type="spellStart"/>
                    <w:r w:rsidR="00F12985" w:rsidRPr="00F12985">
                      <w:rPr>
                        <w:rFonts w:ascii="Arial Narrow" w:hAnsi="Arial Narrow" w:cs="Arial"/>
                        <w:sz w:val="20"/>
                        <w:szCs w:val="20"/>
                      </w:rPr>
                      <w:t>Gersem</w:t>
                    </w:r>
                    <w:proofErr w:type="spellEnd"/>
                    <w:r w:rsidR="00F12985" w:rsidRPr="00F12985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 Martins de; ANDRÉ NETO, Antônio</w:t>
                    </w:r>
                  </w:hyperlink>
                  <w:r w:rsidR="00F12985"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. Negociação e Administração de Conflitos - 2ª Ed. - Série Gerenciamento de Projetos. FGV, 2009.</w:t>
                  </w:r>
                </w:p>
                <w:p w14:paraId="3CCDB2DA" w14:textId="77777777" w:rsidR="00422E59" w:rsidRPr="00FE0627" w:rsidRDefault="00E52F76" w:rsidP="00F12985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hyperlink r:id="rId9" w:history="1">
                    <w:r w:rsidR="00F12985" w:rsidRPr="00F12985">
                      <w:rPr>
                        <w:rFonts w:ascii="Arial Narrow" w:hAnsi="Arial Narrow" w:cs="Arial"/>
                        <w:sz w:val="20"/>
                        <w:szCs w:val="20"/>
                      </w:rPr>
                      <w:t>OLIVEIRA, Guilherme Bueno de</w:t>
                    </w:r>
                  </w:hyperlink>
                  <w:r w:rsidR="00F12985" w:rsidRPr="00F12985">
                    <w:rPr>
                      <w:rFonts w:ascii="Arial Narrow" w:hAnsi="Arial Narrow" w:cs="Arial"/>
                      <w:sz w:val="20"/>
                      <w:szCs w:val="20"/>
                    </w:rPr>
                    <w:t>. MS Project &amp; Gestão de Projetos. Makron Books, 2005.</w:t>
                  </w:r>
                  <w:hyperlink r:id="rId10" w:history="1">
                    <w:r w:rsidR="00FE0627" w:rsidRPr="00062B03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A532C1D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F12985"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X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23D022FD" w14:textId="77777777" w:rsidR="00422E59" w:rsidRPr="00F1298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02DAFE35" w14:textId="77777777" w:rsidR="00422E59" w:rsidRPr="00F129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F1298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714984A8" w14:textId="77777777" w:rsidR="00422E59" w:rsidRPr="00F12985" w:rsidRDefault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5320228C" w14:textId="77777777" w:rsidR="001C44E6" w:rsidRPr="00A010B1" w:rsidRDefault="001C44E6" w:rsidP="005865A2">
      <w:pPr>
        <w:rPr>
          <w:rFonts w:ascii="Arial Narrow" w:hAnsi="Arial Narrow"/>
          <w:sz w:val="24"/>
          <w:szCs w:val="24"/>
        </w:rPr>
      </w:pPr>
    </w:p>
    <w:sectPr w:rsidR="001C44E6" w:rsidRPr="00A010B1" w:rsidSect="000B75BB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747F" w14:textId="77777777" w:rsidR="00517952" w:rsidRDefault="00517952" w:rsidP="004817D9">
      <w:pPr>
        <w:spacing w:after="0" w:line="240" w:lineRule="auto"/>
      </w:pPr>
      <w:r>
        <w:separator/>
      </w:r>
    </w:p>
  </w:endnote>
  <w:endnote w:type="continuationSeparator" w:id="0">
    <w:p w14:paraId="4D3B992A" w14:textId="77777777" w:rsidR="00517952" w:rsidRDefault="00517952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94741069"/>
      <w:docPartObj>
        <w:docPartGallery w:val="Page Numbers (Bottom of Page)"/>
        <w:docPartUnique/>
      </w:docPartObj>
    </w:sdtPr>
    <w:sdtEndPr/>
    <w:sdtContent>
      <w:p w14:paraId="7CA02F38" w14:textId="77777777" w:rsidR="00C00AB7" w:rsidRPr="003A4EC9" w:rsidRDefault="00C00AB7">
        <w:pPr>
          <w:pStyle w:val="Rodap"/>
          <w:jc w:val="right"/>
          <w:rPr>
            <w:rFonts w:ascii="Arial Narrow" w:hAnsi="Arial Narrow"/>
          </w:rPr>
        </w:pPr>
        <w:r w:rsidRPr="003A4EC9">
          <w:rPr>
            <w:rFonts w:ascii="Arial Narrow" w:hAnsi="Arial Narrow"/>
          </w:rPr>
          <w:fldChar w:fldCharType="begin"/>
        </w:r>
        <w:r w:rsidRPr="003A4EC9">
          <w:rPr>
            <w:rFonts w:ascii="Arial Narrow" w:hAnsi="Arial Narrow"/>
          </w:rPr>
          <w:instrText>PAGE   \* MERGEFORMAT</w:instrText>
        </w:r>
        <w:r w:rsidRPr="003A4EC9">
          <w:rPr>
            <w:rFonts w:ascii="Arial Narrow" w:hAnsi="Arial Narrow"/>
          </w:rPr>
          <w:fldChar w:fldCharType="separate"/>
        </w:r>
        <w:r w:rsidRPr="003A4EC9">
          <w:rPr>
            <w:rFonts w:ascii="Arial Narrow" w:hAnsi="Arial Narrow"/>
          </w:rPr>
          <w:t>2</w:t>
        </w:r>
        <w:r w:rsidRPr="003A4EC9">
          <w:rPr>
            <w:rFonts w:ascii="Arial Narrow" w:hAnsi="Arial Narrow"/>
          </w:rPr>
          <w:fldChar w:fldCharType="end"/>
        </w:r>
      </w:p>
    </w:sdtContent>
  </w:sdt>
  <w:p w14:paraId="28406ABC" w14:textId="213C55A7" w:rsidR="00C00AB7" w:rsidRPr="00C90675" w:rsidRDefault="00C90675">
    <w:pPr>
      <w:pStyle w:val="Rodap"/>
      <w:rPr>
        <w:rFonts w:ascii="Arial Narrow" w:hAnsi="Arial Narrow"/>
        <w:sz w:val="16"/>
        <w:szCs w:val="16"/>
      </w:rPr>
    </w:pPr>
    <w:r w:rsidRPr="00C90675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– </w:t>
    </w:r>
    <w:r w:rsidR="002B24D7">
      <w:rPr>
        <w:rFonts w:ascii="Arial Narrow" w:hAnsi="Arial Narrow"/>
        <w:sz w:val="16"/>
        <w:szCs w:val="16"/>
      </w:rPr>
      <w:t>INTRODUÇÃO AO PROJETO INTEGRADOR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B4DC" w14:textId="77777777" w:rsidR="00517952" w:rsidRDefault="00517952" w:rsidP="004817D9">
      <w:pPr>
        <w:spacing w:after="0" w:line="240" w:lineRule="auto"/>
      </w:pPr>
      <w:r>
        <w:separator/>
      </w:r>
    </w:p>
  </w:footnote>
  <w:footnote w:type="continuationSeparator" w:id="0">
    <w:p w14:paraId="4054E4BF" w14:textId="77777777" w:rsidR="00517952" w:rsidRDefault="00517952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DB4"/>
    <w:multiLevelType w:val="hybridMultilevel"/>
    <w:tmpl w:val="3BB861FC"/>
    <w:lvl w:ilvl="0" w:tplc="7DD00882">
      <w:start w:val="1"/>
      <w:numFmt w:val="decimal"/>
      <w:suff w:val="nothing"/>
      <w:lvlText w:val="%1-"/>
      <w:lvlJc w:val="left"/>
      <w:pPr>
        <w:ind w:left="0" w:firstLine="0"/>
      </w:pPr>
      <w:rPr>
        <w:rFonts w:ascii="Arial" w:eastAsiaTheme="minorHAnsi" w:hAnsi="Arial" w:cs="Arial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79894">
    <w:abstractNumId w:val="4"/>
  </w:num>
  <w:num w:numId="2" w16cid:durableId="224223705">
    <w:abstractNumId w:val="1"/>
  </w:num>
  <w:num w:numId="3" w16cid:durableId="1791780475">
    <w:abstractNumId w:val="5"/>
  </w:num>
  <w:num w:numId="4" w16cid:durableId="2029405858">
    <w:abstractNumId w:val="3"/>
  </w:num>
  <w:num w:numId="5" w16cid:durableId="1554196595">
    <w:abstractNumId w:val="2"/>
  </w:num>
  <w:num w:numId="6" w16cid:durableId="497235182">
    <w:abstractNumId w:val="6"/>
  </w:num>
  <w:num w:numId="7" w16cid:durableId="10488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13DD6"/>
    <w:rsid w:val="00021939"/>
    <w:rsid w:val="0002197D"/>
    <w:rsid w:val="00041527"/>
    <w:rsid w:val="00053536"/>
    <w:rsid w:val="000670C6"/>
    <w:rsid w:val="000A1911"/>
    <w:rsid w:val="000A2BB5"/>
    <w:rsid w:val="000B6760"/>
    <w:rsid w:val="000B75BB"/>
    <w:rsid w:val="000D77DD"/>
    <w:rsid w:val="000E3BDF"/>
    <w:rsid w:val="000E781F"/>
    <w:rsid w:val="00107468"/>
    <w:rsid w:val="00134DE7"/>
    <w:rsid w:val="001449EB"/>
    <w:rsid w:val="00153437"/>
    <w:rsid w:val="00164069"/>
    <w:rsid w:val="0017352D"/>
    <w:rsid w:val="001C17E7"/>
    <w:rsid w:val="001C44E6"/>
    <w:rsid w:val="001C7773"/>
    <w:rsid w:val="001E51DE"/>
    <w:rsid w:val="0020512D"/>
    <w:rsid w:val="0023413B"/>
    <w:rsid w:val="00251449"/>
    <w:rsid w:val="002B24D7"/>
    <w:rsid w:val="002C1B37"/>
    <w:rsid w:val="002D7483"/>
    <w:rsid w:val="002E7C3C"/>
    <w:rsid w:val="002F4609"/>
    <w:rsid w:val="003053D1"/>
    <w:rsid w:val="00323AD0"/>
    <w:rsid w:val="00324DAC"/>
    <w:rsid w:val="003506BB"/>
    <w:rsid w:val="00361C8A"/>
    <w:rsid w:val="00381D5A"/>
    <w:rsid w:val="00386700"/>
    <w:rsid w:val="003A4EC9"/>
    <w:rsid w:val="003B3FF2"/>
    <w:rsid w:val="003C3320"/>
    <w:rsid w:val="003C3FED"/>
    <w:rsid w:val="003D4A43"/>
    <w:rsid w:val="003E1366"/>
    <w:rsid w:val="00407AA2"/>
    <w:rsid w:val="00410874"/>
    <w:rsid w:val="00414703"/>
    <w:rsid w:val="0041604B"/>
    <w:rsid w:val="00422E59"/>
    <w:rsid w:val="004378B9"/>
    <w:rsid w:val="004817D9"/>
    <w:rsid w:val="00496D8F"/>
    <w:rsid w:val="004A1DF3"/>
    <w:rsid w:val="004B06BC"/>
    <w:rsid w:val="004E2D67"/>
    <w:rsid w:val="004E668D"/>
    <w:rsid w:val="00502C5F"/>
    <w:rsid w:val="00503640"/>
    <w:rsid w:val="00505535"/>
    <w:rsid w:val="00507063"/>
    <w:rsid w:val="00514E49"/>
    <w:rsid w:val="00517952"/>
    <w:rsid w:val="005212B9"/>
    <w:rsid w:val="00542F83"/>
    <w:rsid w:val="00562655"/>
    <w:rsid w:val="005857C6"/>
    <w:rsid w:val="005865A2"/>
    <w:rsid w:val="005F39C9"/>
    <w:rsid w:val="005F6C68"/>
    <w:rsid w:val="00616CA6"/>
    <w:rsid w:val="00641894"/>
    <w:rsid w:val="00642B45"/>
    <w:rsid w:val="006537EF"/>
    <w:rsid w:val="0066197D"/>
    <w:rsid w:val="00667C80"/>
    <w:rsid w:val="00671150"/>
    <w:rsid w:val="00672031"/>
    <w:rsid w:val="006763BE"/>
    <w:rsid w:val="0068562E"/>
    <w:rsid w:val="006C19A7"/>
    <w:rsid w:val="00721BBF"/>
    <w:rsid w:val="00725A39"/>
    <w:rsid w:val="00735DE0"/>
    <w:rsid w:val="0074507F"/>
    <w:rsid w:val="0075081F"/>
    <w:rsid w:val="007670B8"/>
    <w:rsid w:val="007873B5"/>
    <w:rsid w:val="007A2A58"/>
    <w:rsid w:val="007B4F9A"/>
    <w:rsid w:val="007C4E61"/>
    <w:rsid w:val="007D1177"/>
    <w:rsid w:val="007D4120"/>
    <w:rsid w:val="008045FB"/>
    <w:rsid w:val="00810113"/>
    <w:rsid w:val="008155F8"/>
    <w:rsid w:val="0082154D"/>
    <w:rsid w:val="00852268"/>
    <w:rsid w:val="008635D2"/>
    <w:rsid w:val="00866A46"/>
    <w:rsid w:val="008836CE"/>
    <w:rsid w:val="00886B97"/>
    <w:rsid w:val="008B2184"/>
    <w:rsid w:val="00924FE5"/>
    <w:rsid w:val="00936D18"/>
    <w:rsid w:val="009543A5"/>
    <w:rsid w:val="0097302F"/>
    <w:rsid w:val="009900E0"/>
    <w:rsid w:val="009C1837"/>
    <w:rsid w:val="009C776F"/>
    <w:rsid w:val="009D5624"/>
    <w:rsid w:val="00A010B1"/>
    <w:rsid w:val="00A578B2"/>
    <w:rsid w:val="00A659FB"/>
    <w:rsid w:val="00A73919"/>
    <w:rsid w:val="00A9032F"/>
    <w:rsid w:val="00AB7F77"/>
    <w:rsid w:val="00AC6F9F"/>
    <w:rsid w:val="00AF2D70"/>
    <w:rsid w:val="00B0775A"/>
    <w:rsid w:val="00B216EB"/>
    <w:rsid w:val="00B33929"/>
    <w:rsid w:val="00B510D7"/>
    <w:rsid w:val="00B53BDA"/>
    <w:rsid w:val="00B82FA4"/>
    <w:rsid w:val="00B953E2"/>
    <w:rsid w:val="00BC5F8E"/>
    <w:rsid w:val="00BE6A36"/>
    <w:rsid w:val="00BF077E"/>
    <w:rsid w:val="00C00990"/>
    <w:rsid w:val="00C00AB7"/>
    <w:rsid w:val="00C1129A"/>
    <w:rsid w:val="00C167F4"/>
    <w:rsid w:val="00C35FD1"/>
    <w:rsid w:val="00C36AD6"/>
    <w:rsid w:val="00C4139E"/>
    <w:rsid w:val="00C6260D"/>
    <w:rsid w:val="00C62809"/>
    <w:rsid w:val="00C64560"/>
    <w:rsid w:val="00C859B4"/>
    <w:rsid w:val="00C90675"/>
    <w:rsid w:val="00CD4D44"/>
    <w:rsid w:val="00CF0645"/>
    <w:rsid w:val="00D04A64"/>
    <w:rsid w:val="00D3698A"/>
    <w:rsid w:val="00D66A78"/>
    <w:rsid w:val="00D800F7"/>
    <w:rsid w:val="00D944AB"/>
    <w:rsid w:val="00DC3699"/>
    <w:rsid w:val="00DE2B9D"/>
    <w:rsid w:val="00E056B0"/>
    <w:rsid w:val="00E1163B"/>
    <w:rsid w:val="00E2657B"/>
    <w:rsid w:val="00E4038A"/>
    <w:rsid w:val="00E42C50"/>
    <w:rsid w:val="00E51F1C"/>
    <w:rsid w:val="00E52F76"/>
    <w:rsid w:val="00E55C91"/>
    <w:rsid w:val="00E568BE"/>
    <w:rsid w:val="00EA1F35"/>
    <w:rsid w:val="00EC0B7E"/>
    <w:rsid w:val="00EC2840"/>
    <w:rsid w:val="00EC66C2"/>
    <w:rsid w:val="00ED7055"/>
    <w:rsid w:val="00F12985"/>
    <w:rsid w:val="00F90D3A"/>
    <w:rsid w:val="00FC1844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2941E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esquisaAutor(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rb-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esquisaAutor(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1923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41</cp:revision>
  <cp:lastPrinted>2019-03-03T14:02:00Z</cp:lastPrinted>
  <dcterms:created xsi:type="dcterms:W3CDTF">2019-02-28T10:46:00Z</dcterms:created>
  <dcterms:modified xsi:type="dcterms:W3CDTF">2023-09-10T02:35:00Z</dcterms:modified>
</cp:coreProperties>
</file>