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C41D3C" w14:paraId="4273D1FD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03546A" w14:paraId="6221AC63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7F80D43" w14:textId="43819B66" w:rsidR="00422E59" w:rsidRPr="0003546A" w:rsidRDefault="007E3607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1F4B9223" wp14:editId="4F66A88D">
                        <wp:extent cx="876422" cy="666843"/>
                        <wp:effectExtent l="0" t="0" r="0" b="0"/>
                        <wp:docPr id="1472508017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2508017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</w:t>
                  </w:r>
                  <w:r w:rsidR="008B2184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22E59" w:rsidRPr="006269A7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6269A7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</w:t>
                  </w:r>
                </w:p>
              </w:tc>
            </w:tr>
            <w:tr w:rsidR="00C41D3C" w:rsidRPr="0003546A" w14:paraId="506BE3C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0DF4521" w14:textId="5E337650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03546A" w14:paraId="52434E99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0ED6A9" w14:textId="5E6C2FEF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A21DE5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="003F5E68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4DEB29" w14:textId="606B0AA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7E360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7E360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03546A" w14:paraId="40A1639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2B2117" w14:textId="14A22560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597A4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8B2184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597A4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597A4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03546A" w14:paraId="38642198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75A764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5EA36884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3DED6AD7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5828A09B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29A646BB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6AF44767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03546A" w14:paraId="1393AF1B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69A2B3" w14:textId="555F7A1A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Componente Curricular: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584705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AUTOMAÇÃO ELÉTRICA</w:t>
                  </w:r>
                </w:p>
              </w:tc>
            </w:tr>
            <w:tr w:rsidR="00C41D3C" w:rsidRPr="0003546A" w14:paraId="6691767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3B15EE0" w14:textId="2B80869A" w:rsidR="00422E59" w:rsidRPr="006C1EA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C1EA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6C1EAC" w:rsidRPr="006C1EA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6C1EA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</w:p>
              </w:tc>
            </w:tr>
            <w:tr w:rsidR="00C41D3C" w:rsidRPr="0003546A" w14:paraId="792C811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57A8AD2" w14:textId="7E2EC230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="00FB17E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anual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DD6975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</w:t>
                  </w:r>
                  <w:r w:rsidR="00642B45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  <w:r w:rsidR="00DD6975"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14:paraId="3B61314A" w14:textId="77777777" w:rsidR="00422E59" w:rsidRPr="0003546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03546A" w14:paraId="5133CF95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AACA6F2" w14:textId="77777777" w:rsidR="00C41D3C" w:rsidRPr="0003546A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6C8D5B31" w14:textId="77777777" w:rsidR="00422E59" w:rsidRPr="0003546A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05F0595F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70A13AA5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7453C16D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4C306B9B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789D00A2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3A2E3333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196EF82F" w14:textId="77777777" w:rsidR="00422E59" w:rsidRPr="0003546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7E0BFA" w14:paraId="218CA2C0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AF5CEC" w14:textId="77777777" w:rsidR="00422E59" w:rsidRPr="007E0BFA" w:rsidRDefault="00422E59" w:rsidP="007E0BF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7E0BF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03546A" w14:paraId="1BC78750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4C7180" w14:textId="77777777" w:rsidR="00422E59" w:rsidRPr="0003546A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2EAAF57F" w14:textId="77777777" w:rsidR="00422E59" w:rsidRPr="0003546A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6F98D33D" w14:textId="7234C38F" w:rsidR="006C19A7" w:rsidRPr="0003546A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2D10FD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54ECBDA6" w14:textId="77777777" w:rsidR="00C36AD6" w:rsidRPr="0003546A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19347820" w14:textId="77777777" w:rsidR="009C776F" w:rsidRPr="0003546A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0CF12FE8" w14:textId="77777777" w:rsidR="00BC5F8E" w:rsidRPr="0003546A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03546A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a conclusão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03546A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03546A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03546A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03546A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03546A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03546A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03546A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03546A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03546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509ECC19" w14:textId="77777777" w:rsidR="00422E59" w:rsidRPr="0003546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708B238" w14:textId="77777777" w:rsidR="00422E59" w:rsidRPr="0003546A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23AA1810" w14:textId="77777777" w:rsidR="00C36AD6" w:rsidRPr="0003546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69F242" w14:textId="77777777" w:rsidR="008045FB" w:rsidRPr="0003546A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7F9CA7" w14:textId="77777777" w:rsidR="00C36AD6" w:rsidRPr="0003546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A981DD" w14:textId="77777777" w:rsidR="00C36AD6" w:rsidRPr="0003546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E7FB44" w14:textId="23CAEC22" w:rsidR="00CF0645" w:rsidRPr="0003546A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D191B8" w14:textId="14D0109F" w:rsidR="009E167A" w:rsidRPr="0003546A" w:rsidRDefault="009E167A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1A4FE6" w14:textId="77777777" w:rsidR="009E167A" w:rsidRPr="0003546A" w:rsidRDefault="009E167A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7FB4A5" w14:textId="62DC9E27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AC1B9B" w14:textId="77777777" w:rsidR="00FB17E9" w:rsidRPr="0003546A" w:rsidRDefault="00FB17E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1C1D6E" w14:textId="77777777" w:rsidR="00BD293B" w:rsidRPr="0003546A" w:rsidRDefault="00BD293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03546A" w14:paraId="401F0D17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F41F349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03546A" w14:paraId="181429CF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45EF78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008657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2E96D8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5DA1C6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C41D3C" w:rsidRPr="0003546A" w14:paraId="2F555439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894ADDC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- Apresentar fundamentos de medição industrial, assim como as principais técnicas e instrumentos industriais para medição de Pressão, Vazão, Nível, Temperatura, Densidade e pH e os fundamentos de Controle e Sintonia de processos;</w:t>
                  </w:r>
                </w:p>
                <w:p w14:paraId="5ADEAB95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-Apresentar os principais conceitos de instrumentação e controle e simbologia;</w:t>
                  </w:r>
                </w:p>
                <w:p w14:paraId="2B696B17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-Descrever o funcionamento e calibrar instrumentos de medição industrial; </w:t>
                  </w:r>
                </w:p>
                <w:p w14:paraId="063E23C8" w14:textId="77777777" w:rsidR="00414703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-Interpretar o funcionamento e calibrar malhas de controle de processos industriais;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8EF5BA4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-Ser capaz de especificar, instalar e configurar instrumentos de medição e controle de processos; </w:t>
                  </w:r>
                </w:p>
                <w:p w14:paraId="319B6DF5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-Elaborar projetos eletroeletrônicos integrando os instrumentos de medição, os controladores e atuadores. </w:t>
                  </w:r>
                </w:p>
                <w:p w14:paraId="32D61F81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-Identificar falhas em instrumentos de medição. </w:t>
                  </w:r>
                </w:p>
                <w:p w14:paraId="5B8366FC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-Ajustar e sintonizar malhas de controle. </w:t>
                  </w:r>
                </w:p>
                <w:p w14:paraId="5B12CA8E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-Elaborar programas para controle de processos em controladores industriais; </w:t>
                  </w:r>
                </w:p>
                <w:p w14:paraId="7AF190D5" w14:textId="77777777" w:rsidR="009D29A9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-Apresentar o princípio de funcionamento e calibrar Válvulas de controle e posicionadores; </w:t>
                  </w:r>
                </w:p>
                <w:p w14:paraId="204E471F" w14:textId="77777777" w:rsidR="00414703" w:rsidRPr="0003546A" w:rsidRDefault="009D29A9" w:rsidP="009D29A9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-Elaborar e sintonizar em plantas modelo, as principais estratégias de controle industrial.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D3268BC" w14:textId="77777777" w:rsidR="0003546A" w:rsidRPr="0003546A" w:rsidRDefault="0003546A" w:rsidP="0003546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 w:rsidRPr="0003546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71E8CFA2" w14:textId="77777777" w:rsidR="0003546A" w:rsidRPr="0003546A" w:rsidRDefault="0003546A" w:rsidP="0003546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0B7263CE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3E6B8351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3D999E15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4952556F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76A459F0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1A1B4B7E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242BEBA1" w14:textId="77777777" w:rsidR="0003546A" w:rsidRPr="0003546A" w:rsidRDefault="0003546A" w:rsidP="0003546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7B85412F" w14:textId="43FB4492" w:rsidR="00414703" w:rsidRPr="0003546A" w:rsidRDefault="0003546A" w:rsidP="0003546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0E8EE3B" w14:textId="77777777" w:rsidR="00F22365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73081776" w14:textId="77777777" w:rsidR="00F22365" w:rsidRDefault="00F22365" w:rsidP="00F2236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1878F564" w14:textId="77777777" w:rsidR="00F22365" w:rsidRDefault="00F22365" w:rsidP="00F2236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72A90A1D" w14:textId="77777777" w:rsidR="00414703" w:rsidRPr="0003546A" w:rsidRDefault="00414703" w:rsidP="0041470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9F5E203" w14:textId="77777777" w:rsidR="00414703" w:rsidRPr="0003546A" w:rsidRDefault="00414703" w:rsidP="0041470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EC6116" w14:textId="77777777" w:rsidR="00414703" w:rsidRPr="0003546A" w:rsidRDefault="00414703" w:rsidP="0041470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778CD044" w14:textId="0688D214" w:rsidR="00422E59" w:rsidRPr="0003546A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9EFFF10" w14:textId="1718F2B0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32316AA" w14:textId="64295198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202C2C42" w14:textId="59AA9300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FD65B96" w14:textId="5D847B9B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E86DBB9" w14:textId="56A8300E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D487FDA" w14:textId="315D7DDA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AB1DBC0" w14:textId="4448407F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22DF299F" w14:textId="664C784D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EAFFD03" w14:textId="608A2A2A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2F807170" w14:textId="77777777" w:rsidR="0003546A" w:rsidRPr="0003546A" w:rsidRDefault="0003546A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03546A" w14:paraId="667C7A5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01EBE6E" w14:textId="77777777" w:rsidR="00422E59" w:rsidRPr="009008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INTERDISCIPLINARIDADE E CONTEXTUALIZAÇÃO NA ÁREA </w:t>
                  </w:r>
                </w:p>
              </w:tc>
            </w:tr>
            <w:tr w:rsidR="00C41D3C" w:rsidRPr="0003546A" w14:paraId="37881131" w14:textId="77777777" w:rsidTr="00C63745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6F6474" w14:textId="77777777" w:rsidR="00422E59" w:rsidRPr="009008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6D9D17" w14:textId="77777777" w:rsidR="00C36AD6" w:rsidRPr="0090083C" w:rsidRDefault="00422E59" w:rsidP="00414703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  <w:r w:rsidR="00414703"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306B38" w14:textId="77777777" w:rsidR="00422E59" w:rsidRPr="009008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008E4AD1" w14:textId="77777777" w:rsidR="00C36AD6" w:rsidRPr="0090083C" w:rsidRDefault="00C36AD6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D8F6FC" w14:textId="77777777" w:rsidR="00422E59" w:rsidRPr="009008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0083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F22365" w:rsidRPr="0003546A" w14:paraId="26846E87" w14:textId="77777777" w:rsidTr="00C63745">
              <w:trPr>
                <w:trHeight w:val="23"/>
              </w:trPr>
              <w:tc>
                <w:tcPr>
                  <w:tcW w:w="145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97B1B01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42C7D3B3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pt-BR"/>
                    </w:rPr>
                    <w:t>PROJETE UMA APRESENTAÇÃO COM O TEMA QUE ENFATIZE OS CONCEITOS EM TRANSMISSORES DE PRESSÃO CITANDO ALGUNS DETALHES EM QUE OS USUÁRIOS DEVEM ESTAR ATENTOS EM SUAS APLICAÇÕES.</w:t>
                  </w:r>
                </w:p>
                <w:p w14:paraId="7796964D" w14:textId="77777777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944191A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t-BR"/>
                    </w:rPr>
                    <w:t xml:space="preserve">1º TRIMESTRE </w:t>
                  </w:r>
                </w:p>
                <w:p w14:paraId="4483F614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Conceito de instrumentação; </w:t>
                  </w:r>
                </w:p>
                <w:p w14:paraId="15842C05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Características Básicas para Seleção de Instrumentos; Medição de Pressão; Conceitos Físicos Aplicados à Medição de Pressão; Unidades e suas relações; </w:t>
                  </w:r>
                </w:p>
                <w:p w14:paraId="0A996BA0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Tipos de Pressão Medida; Elementos de Medição de Pressão (Tipos de Sensores); </w:t>
                  </w:r>
                </w:p>
                <w:p w14:paraId="3AC28841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Transmissores de Pressão; </w:t>
                  </w:r>
                </w:p>
                <w:p w14:paraId="53F2091E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Instrumentos Padrão para medição de Pressão; </w:t>
                  </w:r>
                </w:p>
                <w:p w14:paraId="0754A622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Tubos e Conexões, Principais Ferramentas utilizadas para Instalações, ajustes e manutenção de Instrumentos; </w:t>
                  </w:r>
                </w:p>
                <w:p w14:paraId="55761ED9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Instrumentos para Alarme e Inter travamento de Pressão; </w:t>
                  </w:r>
                </w:p>
                <w:p w14:paraId="2F8A4306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Malhas Típicas de Pressão; </w:t>
                  </w:r>
                </w:p>
                <w:p w14:paraId="663A0F00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Medição de Nível; </w:t>
                  </w:r>
                </w:p>
                <w:p w14:paraId="5C5E5A53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Conceitos Físicos </w:t>
                  </w:r>
                </w:p>
                <w:p w14:paraId="2ABC0E80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Aplicados à Medição de Nível; </w:t>
                  </w:r>
                </w:p>
                <w:p w14:paraId="0B851101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Unidades; </w:t>
                  </w:r>
                </w:p>
                <w:p w14:paraId="0AEA184D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Tipos de Sensores e Transmissores de Nível; </w:t>
                  </w:r>
                </w:p>
                <w:p w14:paraId="51B2F9A5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Medição de Nível de Sólidos Granulados; Instrumentos para Alarme e Inter travamento de Nível; </w:t>
                  </w:r>
                </w:p>
                <w:p w14:paraId="5A200735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Malhas Típicas de Nível. Elementos Finais de Controle: Definições, Terminologias Básicas e Classificação de Válvulas de controle</w:t>
                  </w:r>
                </w:p>
                <w:p w14:paraId="19C1550C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Tipos de Corpo; </w:t>
                  </w:r>
                </w:p>
                <w:p w14:paraId="28E86A34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Classe de Pressão;</w:t>
                  </w:r>
                </w:p>
                <w:p w14:paraId="773F133F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Tipos de Acionamentos de Válvulas; </w:t>
                  </w:r>
                </w:p>
                <w:p w14:paraId="49D2473B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Tipos de Interno e Classes de Vedação; </w:t>
                  </w:r>
                </w:p>
                <w:p w14:paraId="23037947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Materiais para </w:t>
                  </w: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fabricação; </w:t>
                  </w:r>
                </w:p>
                <w:p w14:paraId="57506046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Tipos de Atuadores; </w:t>
                  </w:r>
                </w:p>
                <w:p w14:paraId="418A4235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Acessórios; </w:t>
                  </w:r>
                </w:p>
                <w:p w14:paraId="701AD0DB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Dimensionamento e seleção; </w:t>
                  </w:r>
                </w:p>
                <w:p w14:paraId="4FCB4716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Critérios para Instalação </w:t>
                  </w:r>
                </w:p>
                <w:p w14:paraId="67110ED7" w14:textId="73DBBD75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A38809E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14AB0AE9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00CE5A80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0772896A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500E61BA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52C80714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4734C83" w14:textId="77777777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A31804E" w14:textId="77777777" w:rsidR="00A55D39" w:rsidRDefault="00A55D39" w:rsidP="00A55D39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58143076" w14:textId="77777777" w:rsidR="00A55D39" w:rsidRDefault="00A55D39" w:rsidP="00A55D3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04/02/2020-14/05/2020</w:t>
                  </w:r>
                </w:p>
                <w:p w14:paraId="19941016" w14:textId="77777777" w:rsidR="00A55D39" w:rsidRDefault="00A55D39" w:rsidP="00A55D3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264B017A" w14:textId="77777777" w:rsidR="00F22365" w:rsidRPr="0090083C" w:rsidRDefault="00F22365" w:rsidP="00A55D3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F22365" w:rsidRPr="0003546A" w14:paraId="0E50755F" w14:textId="77777777" w:rsidTr="00C63745">
              <w:trPr>
                <w:trHeight w:val="23"/>
              </w:trPr>
              <w:tc>
                <w:tcPr>
                  <w:tcW w:w="145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959FF6B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3225ED5D" w14:textId="012F86BD" w:rsidR="00F22365" w:rsidRPr="005608DB" w:rsidRDefault="005608DB" w:rsidP="005608DB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color w:val="606060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Arial"/>
                      <w:b/>
                      <w:color w:val="606060"/>
                      <w:sz w:val="20"/>
                      <w:szCs w:val="20"/>
                      <w:lang w:eastAsia="pt-BR"/>
                    </w:rPr>
                    <w:t xml:space="preserve">ELABORE UM TEXTO CIENTIFICO UTILIZANDO O TEMA: A MEDIÇÃO DE PRESSÃO, SUA IMPORTÂNCIA NA AUTOMAÇÃO E CONTROLE DE PROCESSOS, CITANDO AS PECULIARIDADES DE ALGUNS TIPOS DE SENSORES, ALIADOS AOS AVANÇOS TECNOLÓGICOS NOS TRANSMISSORES DE PRESSÃO E SINALIZE OS CUIDADOS REFERENTES ÀS INSTALAÇÕES E ÀS ESPECIFICAÇÕES </w:t>
                  </w:r>
                  <w:r w:rsidR="00F2583C" w:rsidRPr="0003546A">
                    <w:rPr>
                      <w:rFonts w:ascii="Arial Narrow" w:eastAsia="Times New Roman" w:hAnsi="Arial Narrow" w:cs="Arial"/>
                      <w:b/>
                      <w:color w:val="606060"/>
                      <w:sz w:val="20"/>
                      <w:szCs w:val="20"/>
                      <w:lang w:eastAsia="pt-BR"/>
                    </w:rPr>
                    <w:t>DE TRANSMISSORES</w:t>
                  </w:r>
                  <w:r w:rsidRPr="0003546A">
                    <w:rPr>
                      <w:rFonts w:ascii="Arial Narrow" w:eastAsia="Times New Roman" w:hAnsi="Arial Narrow" w:cs="Arial"/>
                      <w:b/>
                      <w:color w:val="606060"/>
                      <w:sz w:val="20"/>
                      <w:szCs w:val="20"/>
                      <w:lang w:eastAsia="pt-BR"/>
                    </w:rPr>
                    <w:t xml:space="preserve"> E AS TENDÊNCIAS DE MERCADO.</w:t>
                  </w:r>
                </w:p>
              </w:tc>
              <w:tc>
                <w:tcPr>
                  <w:tcW w:w="132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1DCD83E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pt-BR"/>
                    </w:rPr>
                    <w:t>2ºTRIMESTRE</w:t>
                  </w: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3060994B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sym w:font="Symbol" w:char="F02D"/>
                  </w: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Medição de Vazão: Conceitos Físicos; </w:t>
                  </w:r>
                </w:p>
                <w:p w14:paraId="04E592C3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Tipos e Características dos Medidores de Vazão; </w:t>
                  </w:r>
                </w:p>
                <w:p w14:paraId="763C0560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Cálculo de Placa de Orifício; </w:t>
                  </w:r>
                </w:p>
                <w:p w14:paraId="77A7191A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Instrumentos para Alarme e Inter travamento; </w:t>
                  </w:r>
                </w:p>
                <w:p w14:paraId="607AE391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Malhas Típicas; </w:t>
                  </w:r>
                </w:p>
                <w:p w14:paraId="65792BE2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Medição de Temperatura: </w:t>
                  </w:r>
                </w:p>
                <w:p w14:paraId="749560C1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Conceitos Físicos; </w:t>
                  </w:r>
                </w:p>
                <w:p w14:paraId="21ADBC48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Tipos e Características dos Sensores de Temperatura; </w:t>
                  </w:r>
                </w:p>
                <w:p w14:paraId="211CECDA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Transmissores e Conversores; </w:t>
                  </w:r>
                </w:p>
                <w:p w14:paraId="6DB720BD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Acessórios; </w:t>
                  </w:r>
                </w:p>
                <w:p w14:paraId="256FDFAF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Medidores Especiais. Balanças Industriais, Técnicas de medição e aferição de massa e peso em processos industriais; </w:t>
                  </w:r>
                </w:p>
                <w:p w14:paraId="4FE4FB24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Padrões de medição continua; </w:t>
                  </w:r>
                </w:p>
                <w:p w14:paraId="1E836142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Mecanismos de transferência de carga, Transdutores de força, Tipos de balanças industriais, Balanças Eletrotécnicas; </w:t>
                  </w:r>
                </w:p>
                <w:p w14:paraId="3136D7E6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Balanças eletro Eletrotécnicas, Balanças eletrônicas e suas aplicações. Analisadores Industriais, Sistemas de amostragem; </w:t>
                  </w:r>
                </w:p>
                <w:p w14:paraId="200571DE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Tecnologia de instrumentos analíticos e processos contínuos; técnicas de operação, calibração e ajuste de instrumentação analíticos.</w:t>
                  </w:r>
                </w:p>
                <w:p w14:paraId="740FCFBD" w14:textId="77777777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B43382E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5CCF3C2A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1543F00D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6A5CDF90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07F9840A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0A4B1641" w14:textId="77777777" w:rsidR="005608DB" w:rsidRPr="0003546A" w:rsidRDefault="005608DB" w:rsidP="005608D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DA18664" w14:textId="77777777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C06D108" w14:textId="77777777" w:rsidR="00C63745" w:rsidRDefault="00C63745" w:rsidP="00C6374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3C8DF074" w14:textId="77777777" w:rsidR="00C63745" w:rsidRDefault="00C63745" w:rsidP="00C63745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2C4E7619" w14:textId="77777777" w:rsidR="00C63745" w:rsidRDefault="00C63745" w:rsidP="00C6374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58AD6033" w14:textId="77777777" w:rsidR="00F22365" w:rsidRPr="0090083C" w:rsidRDefault="00F22365" w:rsidP="00F22365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F22365" w:rsidRPr="0003546A" w14:paraId="24678388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ED57909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14EE5ADB" w14:textId="4E9112C1" w:rsidR="00F22365" w:rsidRPr="0003546A" w:rsidRDefault="00C63745" w:rsidP="00C637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pt-BR"/>
                    </w:rPr>
                    <w:t>ELABORAR UM PROJETOS ELETROELETRÔNICO INTEGRANDO OS INSTRUMENTOS DE MEDIÇÃO, OS CONTROLADORES E ATUADORES. IDENTIFICAR FALHAS EM INSTRUMENTOS DE MEDIÇÃO. AJUSTE E SINTONIA DE MALHAS DE CONTROLE</w:t>
                  </w:r>
                </w:p>
                <w:p w14:paraId="17202EDF" w14:textId="77777777" w:rsidR="00F22365" w:rsidRPr="0003546A" w:rsidRDefault="00F22365" w:rsidP="00F223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pt-BR"/>
                    </w:rPr>
                  </w:pPr>
                </w:p>
                <w:p w14:paraId="2226E4E2" w14:textId="37B25816" w:rsidR="00F22365" w:rsidRPr="00C63745" w:rsidRDefault="00F22365" w:rsidP="00C637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0001FB9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pt-BR"/>
                    </w:rPr>
                    <w:t xml:space="preserve">3º TRIMESTRE </w:t>
                  </w:r>
                </w:p>
                <w:p w14:paraId="2FCDDD8A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Malhas de Controle Avançado; </w:t>
                  </w:r>
                </w:p>
                <w:p w14:paraId="07B8CF1A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Controladores Digitais; </w:t>
                  </w:r>
                </w:p>
                <w:p w14:paraId="57EDD55C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SDCD e Planta Piloto, Práticas de Sintonia de Malhas de Controle. </w:t>
                  </w:r>
                </w:p>
                <w:p w14:paraId="5A1F1E1C" w14:textId="77777777" w:rsidR="00C6374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Habilidades-Desenvolver a capacidade de especificar, instalar e configurar instrumentos de medição e controle de processos; </w:t>
                  </w:r>
                </w:p>
                <w:p w14:paraId="0F3F1D03" w14:textId="76D30364" w:rsidR="00F22365" w:rsidRPr="0003546A" w:rsidRDefault="00C63745" w:rsidP="00C637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Elaborar projetos eletroeletrônicos integrando os instrumentos de medição, os controladores e atuadores. Identificar falhas em instrumentos de medição. Ajuste e sintonia de malhas de controle.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348AF1F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1672E020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500CF761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1C7B2739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3B9C6729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7A2E653C" w14:textId="77777777" w:rsidR="00F22365" w:rsidRPr="0003546A" w:rsidRDefault="00F22365" w:rsidP="00F2236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60EEAABA" w14:textId="77777777" w:rsidR="00F22365" w:rsidRPr="0003546A" w:rsidRDefault="00F22365" w:rsidP="00F22365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B99927" w14:textId="77777777" w:rsidR="00C63745" w:rsidRDefault="00C63745" w:rsidP="00C63745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40354B6E" w14:textId="77777777" w:rsidR="00C63745" w:rsidRDefault="00C63745" w:rsidP="00C63745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579B81C4" w14:textId="77777777" w:rsidR="00C63745" w:rsidRDefault="00C63745" w:rsidP="00C63745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3862DA12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354C113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57FDC42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5318819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83F02CB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45B0C2D" w14:textId="77777777" w:rsidR="00F22365" w:rsidRPr="0003546A" w:rsidRDefault="00F22365" w:rsidP="00F2236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42E69ED1" w14:textId="690E86C6" w:rsidR="00C63745" w:rsidRPr="0003546A" w:rsidRDefault="00C63745" w:rsidP="00F22365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F3733CC" w14:textId="00F90326" w:rsidR="009E167A" w:rsidRPr="0003546A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1"/>
              <w:gridCol w:w="5965"/>
            </w:tblGrid>
            <w:tr w:rsidR="00C41D3C" w:rsidRPr="0003546A" w14:paraId="13A8539B" w14:textId="77777777" w:rsidTr="00DF78B0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BD1C8A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7FCADE7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DD724E" w:rsidRPr="0003546A" w14:paraId="0B87097E" w14:textId="77777777" w:rsidTr="006534A6">
              <w:trPr>
                <w:trHeight w:val="23"/>
              </w:trPr>
              <w:tc>
                <w:tcPr>
                  <w:tcW w:w="2169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9C2F3C" w14:textId="77777777" w:rsidR="00DD724E" w:rsidRPr="0003546A" w:rsidRDefault="00DD724E" w:rsidP="003F5E68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Projeto de um galpão industrial </w:t>
                  </w:r>
                </w:p>
                <w:p w14:paraId="6A966725" w14:textId="77777777" w:rsidR="00DD724E" w:rsidRPr="0003546A" w:rsidRDefault="00DD724E" w:rsidP="003F5E68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</w:p>
                <w:p w14:paraId="71CCE709" w14:textId="0F90AA66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De Ciências e Tecnologia 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C84718" w14:textId="77777777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0A5C4342" w14:textId="77777777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108CDECC" w14:textId="77777777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074BE4D8" w14:textId="77777777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0596F6CF" w14:textId="77777777" w:rsidR="00DD724E" w:rsidRPr="0003546A" w:rsidRDefault="00DD724E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</w:tr>
            <w:tr w:rsidR="00DD724E" w:rsidRPr="0003546A" w14:paraId="21A7B14B" w14:textId="77777777" w:rsidTr="006534A6">
              <w:trPr>
                <w:trHeight w:val="23"/>
              </w:trPr>
              <w:tc>
                <w:tcPr>
                  <w:tcW w:w="2169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683D348" w14:textId="500B1639" w:rsidR="00DD724E" w:rsidRPr="0003546A" w:rsidRDefault="00DD724E" w:rsidP="003F5E6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A4D46F4" w14:textId="77777777" w:rsidR="00DD724E" w:rsidRPr="0003546A" w:rsidRDefault="00DD724E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</w:p>
              </w:tc>
            </w:tr>
          </w:tbl>
          <w:p w14:paraId="39495BFE" w14:textId="77777777" w:rsidR="00422E59" w:rsidRPr="007E0BFA" w:rsidRDefault="00422E59" w:rsidP="00422E59">
            <w:pPr>
              <w:rPr>
                <w:rFonts w:ascii="Arial Narrow" w:hAnsi="Arial Narrow"/>
                <w:sz w:val="8"/>
                <w:szCs w:val="8"/>
              </w:rPr>
            </w:pPr>
            <w:r w:rsidRPr="007E0BFA">
              <w:rPr>
                <w:rFonts w:ascii="Arial Narrow" w:hAnsi="Arial Narrow"/>
                <w:sz w:val="8"/>
                <w:szCs w:val="8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03546A" w14:paraId="140DB3F5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E5AFFA1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03546A" w14:paraId="5D9D8B8D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BD8A21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6902CF" w14:textId="77777777" w:rsidR="00422E59" w:rsidRPr="00537803" w:rsidRDefault="00422E59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3780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03546A" w14:paraId="1970A5C2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FF7D94" w14:textId="77777777" w:rsidR="00422E59" w:rsidRPr="0003546A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0781A369" w14:textId="77777777" w:rsidR="00CF0645" w:rsidRPr="0003546A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1366A460" w14:textId="77777777" w:rsidR="00CF0645" w:rsidRPr="0003546A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59D159FE" w14:textId="711491E7" w:rsidR="00422E59" w:rsidRPr="0003546A" w:rsidRDefault="00866A46" w:rsidP="00BD293B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764E9F" w14:textId="4E4797BD" w:rsidR="00422E59" w:rsidRPr="0003546A" w:rsidRDefault="00CF0645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08B31271" w14:textId="2B951D15" w:rsidR="00CF0645" w:rsidRPr="0003546A" w:rsidRDefault="00CF0645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58D72302" w14:textId="128965EE" w:rsidR="00866A46" w:rsidRPr="0003546A" w:rsidRDefault="00866A46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5066F923" w14:textId="3C1810E3" w:rsidR="00866A46" w:rsidRPr="0003546A" w:rsidRDefault="00866A46" w:rsidP="0053780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1193C87D" w14:textId="23451BCD" w:rsidR="00422E59" w:rsidRPr="007E0BFA" w:rsidRDefault="00422E59" w:rsidP="00422E59">
            <w:pPr>
              <w:rPr>
                <w:rFonts w:ascii="Arial Narrow" w:hAnsi="Arial Narrow"/>
                <w:sz w:val="8"/>
                <w:szCs w:val="8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03546A" w14:paraId="414A20D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7F220C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E0BF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7E0BF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7E0BF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7E0BFA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</w:t>
                  </w:r>
                  <w:r w:rsidRPr="0003546A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contexto da Aprendizagem Baseada em Projetos:</w:t>
                  </w:r>
                </w:p>
              </w:tc>
            </w:tr>
            <w:tr w:rsidR="00C41D3C" w:rsidRPr="0003546A" w14:paraId="3010941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DBBDE3" w14:textId="0523C8DD" w:rsidR="00422E59" w:rsidRPr="0003546A" w:rsidRDefault="007E0BFA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</w:t>
                  </w:r>
                </w:p>
              </w:tc>
            </w:tr>
            <w:tr w:rsidR="00C41D3C" w:rsidRPr="0003546A" w14:paraId="21593138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70F16E6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EE1A6B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17862CD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273037A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03546A" w14:paraId="67794E58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5C1F946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D84DAA8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5CC52BFB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13352AEE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79BCB1C4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56FCAD14" w14:textId="77777777" w:rsidR="003F5E68" w:rsidRPr="0003546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3688C24A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926B8C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0734AB76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AA279EE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162C4B72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C571FCB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756B7E3E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7D70603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4F0E73BC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87ADA8C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1C1F123D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F0B7EDB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270E8974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3BBDE36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0948AADE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3CFB3D5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1232BA2A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3F1C912F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45FA8D31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80777D4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118CD07E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62272865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345947E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6F5E6B87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4501E5F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60A9CD98" w14:textId="77777777" w:rsidR="003F5E68" w:rsidRPr="0003546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D412B10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781E05C3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32CFFAE8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FD973DD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43EE079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7B3626BE" w14:textId="77777777" w:rsidR="003F5E68" w:rsidRPr="0003546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7F664A24" w14:textId="4A1B0AA5" w:rsidR="0003546A" w:rsidRPr="007E0BFA" w:rsidRDefault="0003546A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03546A" w14:paraId="1DDD86C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01056C4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03546A" w14:paraId="3F2C208B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885782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92008D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2BF165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D8972A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03546A" w14:paraId="081FA107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AE938C2" w14:textId="77777777" w:rsidR="00422E59" w:rsidRPr="0003546A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0033302A" w14:textId="77777777" w:rsidR="00422E59" w:rsidRPr="0003546A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CB6BE3" w14:textId="77777777" w:rsidR="00422E59" w:rsidRPr="0003546A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36E1E2" w14:textId="024C9B80" w:rsidR="007E0BFA" w:rsidRDefault="007E0BFA" w:rsidP="007E0BFA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02845720" w14:textId="77777777" w:rsidR="007E0BFA" w:rsidRDefault="007E0BFA" w:rsidP="007E0BFA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04F6B8E3" w14:textId="2A0F06B2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407144BD" w14:textId="77777777" w:rsidR="00422E59" w:rsidRPr="0003546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03546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5205"/>
            </w:tblGrid>
            <w:tr w:rsidR="00C41D3C" w:rsidRPr="0003546A" w14:paraId="06D9C18B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466CD2B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03546A" w14:paraId="0E8C0A26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E29995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2AC9CA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03546A" w14:paraId="3D9D2EE8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D6E1D63" w14:textId="77777777" w:rsidR="00103FE4" w:rsidRPr="0003546A" w:rsidRDefault="00103FE4" w:rsidP="00103FE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THOMAZINI, Daniel. Sensores Industriais: Fundamentos e Aplicações. Ed. Érica. FIALHO, </w:t>
                  </w:r>
                </w:p>
                <w:p w14:paraId="746A20AD" w14:textId="77777777" w:rsidR="00103FE4" w:rsidRPr="0003546A" w:rsidRDefault="00103FE4" w:rsidP="00103FE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Arivelto Bustamante. Instrumentação Industrial: Conceitos, Aplicações e Análises. Ed. Érica </w:t>
                  </w:r>
                </w:p>
                <w:p w14:paraId="26747227" w14:textId="77777777" w:rsidR="00103FE4" w:rsidRPr="0003546A" w:rsidRDefault="00103FE4" w:rsidP="00103FE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 xml:space="preserve">GEORDINI, Marcelo. Automação Aplicada: Descrição e Implementação de Sistemas Sequenciais em PLCs. Ed. Érica </w:t>
                  </w:r>
                </w:p>
                <w:p w14:paraId="5C4C0BD2" w14:textId="77777777" w:rsidR="00103FE4" w:rsidRPr="0003546A" w:rsidRDefault="00103FE4" w:rsidP="00103FE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</w:rPr>
                    <w:t>SILVEIRA, Paulo R. da. Automação e Controle discreto. Ed. Érica</w:t>
                  </w:r>
                </w:p>
                <w:p w14:paraId="6C6E6655" w14:textId="77777777" w:rsidR="003D4B48" w:rsidRPr="0003546A" w:rsidRDefault="003D4B48" w:rsidP="00103FE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Manuais de Operação e Treinamento dos transmissores de pressão SMAR: LD301, LD302, LD303 e LD400</w:t>
                  </w:r>
                </w:p>
                <w:p w14:paraId="6258AC0F" w14:textId="77777777" w:rsidR="003D4B48" w:rsidRPr="0003546A" w:rsidRDefault="003D4B48" w:rsidP="00103FE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Controle&amp;Instrumentação Edição 93 – Transmissores de Pressão, César Cassiolato, 2004</w:t>
                  </w:r>
                </w:p>
                <w:p w14:paraId="7ECDABEA" w14:textId="77777777" w:rsidR="003D4B48" w:rsidRPr="0003546A" w:rsidRDefault="003D4B48" w:rsidP="00103FE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Controle&amp;Instrumentação Edição 106 – O Brasil quebrando as barreiras tecnológicas com a inovação – Transmissores de Pressão, César Cassiolato, 2005</w:t>
                  </w:r>
                </w:p>
                <w:p w14:paraId="33492280" w14:textId="77777777" w:rsidR="003D4B48" w:rsidRPr="0003546A" w:rsidRDefault="003D4B48" w:rsidP="00103FE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Intech Edição 74 , Transmissores de Pressão: sensores, tendências, mercado e aplicações, César Cassiolato, 2005</w:t>
                  </w:r>
                </w:p>
                <w:p w14:paraId="17BD50F5" w14:textId="77777777" w:rsidR="003D4B48" w:rsidRPr="0003546A" w:rsidRDefault="003D4B48" w:rsidP="00103FE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Controle&amp;Instrumentação Edição 113, Alguns importantes conceitos em transmissores de Pressão, César Cassiolato, 2006.</w:t>
                  </w:r>
                </w:p>
                <w:p w14:paraId="6D3A078C" w14:textId="132086BE" w:rsidR="00422E59" w:rsidRPr="0003546A" w:rsidRDefault="003D4B48" w:rsidP="00BD293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 w:cs="Arial"/>
                      <w:color w:val="333333"/>
                      <w:sz w:val="20"/>
                      <w:szCs w:val="20"/>
                    </w:rPr>
                    <w:t>Intech Edição 93 , Medição de Pressão-Tutorial, César Cassiolato, 2007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407041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511F6B1E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3D5D4141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103FE4"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C41D3C" w:rsidRPr="0003546A" w14:paraId="12C6B2DD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21D6162" w14:textId="77777777" w:rsidR="00422E59" w:rsidRPr="0003546A" w:rsidRDefault="00422E59" w:rsidP="00103FE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2DC40B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03546A" w14:paraId="16F02FF7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BC88C18" w14:textId="77777777" w:rsidR="00422E59" w:rsidRPr="0003546A" w:rsidRDefault="00422E59" w:rsidP="00E056B0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03546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</w:p>
                <w:p w14:paraId="07B35D53" w14:textId="77777777" w:rsidR="003D4B48" w:rsidRPr="0003546A" w:rsidRDefault="00A21DE5" w:rsidP="00E056B0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hyperlink r:id="rId8" w:history="1">
                    <w:r w:rsidR="003D4B48" w:rsidRPr="0003546A">
                      <w:rPr>
                        <w:rStyle w:val="Hyperlink"/>
                        <w:rFonts w:ascii="Arial" w:hAnsi="Arial" w:cs="Arial"/>
                        <w:color w:val="4883CD"/>
                        <w:sz w:val="20"/>
                        <w:szCs w:val="20"/>
                      </w:rPr>
                      <w:t>http://www.smar.com/Brasil2/products/LD300Series.asp</w:t>
                    </w:r>
                  </w:hyperlink>
                  <w:r w:rsidR="003D4B48" w:rsidRPr="0003546A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9" w:history="1">
                    <w:r w:rsidR="003D4B48" w:rsidRPr="0003546A">
                      <w:rPr>
                        <w:rStyle w:val="Hyperlink"/>
                        <w:rFonts w:ascii="Arial" w:hAnsi="Arial" w:cs="Arial"/>
                        <w:color w:val="4883CD"/>
                        <w:sz w:val="20"/>
                        <w:szCs w:val="20"/>
                      </w:rPr>
                      <w:t>http://www.smar.com/Brasil2/products/LD400Series.asp</w:t>
                    </w:r>
                  </w:hyperlink>
                </w:p>
                <w:p w14:paraId="070FDC26" w14:textId="77777777" w:rsidR="00422E59" w:rsidRPr="0003546A" w:rsidRDefault="00A21DE5" w:rsidP="003D4B4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hyperlink r:id="rId10" w:history="1">
                    <w:r w:rsidR="003D4B48" w:rsidRPr="0003546A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7D4A9E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3D4B48"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) Disponível na biblioteca da escola</w:t>
                  </w:r>
                </w:p>
                <w:p w14:paraId="0FA43457" w14:textId="77777777" w:rsidR="00422E59" w:rsidRPr="0003546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2978B623" w14:textId="77777777" w:rsidR="00422E59" w:rsidRPr="0003546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3546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176CC2A4" w14:textId="77777777" w:rsidR="00422E59" w:rsidRPr="0003546A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4BAA87" w14:textId="77777777" w:rsidR="00422E59" w:rsidRPr="00C41D3C" w:rsidRDefault="00422E59">
      <w:pPr>
        <w:rPr>
          <w:rFonts w:ascii="Arial Narrow" w:hAnsi="Arial Narrow"/>
          <w:sz w:val="20"/>
          <w:szCs w:val="20"/>
        </w:rPr>
      </w:pPr>
    </w:p>
    <w:p w14:paraId="21D9F228" w14:textId="5E373928" w:rsidR="00E1163B" w:rsidRDefault="00E1163B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  <w:r w:rsidRPr="00C41D3C">
        <w:rPr>
          <w:rFonts w:ascii="Arial Narrow" w:hAnsi="Arial Narrow"/>
          <w:sz w:val="20"/>
          <w:szCs w:val="20"/>
          <w:shd w:val="clear" w:color="auto" w:fill="FFFFFF"/>
        </w:rPr>
        <w:t> </w:t>
      </w:r>
    </w:p>
    <w:p w14:paraId="0798A294" w14:textId="05A1C297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29B2BE86" w14:textId="4943DFD7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BEF07AF" w14:textId="2C06907A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12E1723D" w14:textId="6DE8406F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01FCDDF6" w14:textId="5CDBCEC1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77979848" w14:textId="0DB9EEA8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3105571C" w14:textId="34EB89DD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B14C212" w14:textId="7665FDC2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1C4F7C8" w14:textId="3C629AAF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2DD4FC0C" w14:textId="5ED63558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5AC95AC4" w14:textId="79ABFD52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5622371D" w14:textId="79A924FB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68FC9C07" w14:textId="3DFAB9A5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56B0C781" w14:textId="56E29487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D68D1C3" w14:textId="4944140F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53C264B5" w14:textId="639E44C0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9C06127" w14:textId="745BE21E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03FE87A5" w14:textId="56A68A66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E185381" w14:textId="16485DA6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713D5E5A" w14:textId="5A59939C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3980BDAF" w14:textId="1AF9BFA3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7A399A9E" w14:textId="0EED8767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49703264" w14:textId="7049F41A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6026781D" w14:textId="3EDAD550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6C3643AA" w14:textId="78CEB648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2D33ED28" w14:textId="3C1DDAE4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p w14:paraId="606341FB" w14:textId="5AE71C43" w:rsidR="00FB17E9" w:rsidRDefault="00FB17E9" w:rsidP="00E1163B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</w:p>
    <w:sectPr w:rsidR="00FB17E9" w:rsidSect="000B75BB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5809" w14:textId="77777777" w:rsidR="00555CEB" w:rsidRDefault="00555CEB" w:rsidP="004817D9">
      <w:pPr>
        <w:spacing w:after="0" w:line="240" w:lineRule="auto"/>
      </w:pPr>
      <w:r>
        <w:separator/>
      </w:r>
    </w:p>
  </w:endnote>
  <w:endnote w:type="continuationSeparator" w:id="0">
    <w:p w14:paraId="463AD3A4" w14:textId="77777777" w:rsidR="00555CEB" w:rsidRDefault="00555CEB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843934828"/>
      <w:docPartObj>
        <w:docPartGallery w:val="Page Numbers (Bottom of Page)"/>
        <w:docPartUnique/>
      </w:docPartObj>
    </w:sdtPr>
    <w:sdtEndPr/>
    <w:sdtContent>
      <w:p w14:paraId="6F449EC6" w14:textId="31D22B73" w:rsidR="00431003" w:rsidRPr="009E167A" w:rsidRDefault="00431003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9E167A">
          <w:rPr>
            <w:rFonts w:ascii="Arial Narrow" w:hAnsi="Arial Narrow"/>
            <w:sz w:val="20"/>
            <w:szCs w:val="20"/>
          </w:rPr>
          <w:fldChar w:fldCharType="begin"/>
        </w:r>
        <w:r w:rsidRPr="009E167A">
          <w:rPr>
            <w:rFonts w:ascii="Arial Narrow" w:hAnsi="Arial Narrow"/>
            <w:sz w:val="20"/>
            <w:szCs w:val="20"/>
          </w:rPr>
          <w:instrText>PAGE   \* MERGEFORMAT</w:instrText>
        </w:r>
        <w:r w:rsidRPr="009E167A">
          <w:rPr>
            <w:rFonts w:ascii="Arial Narrow" w:hAnsi="Arial Narrow"/>
            <w:sz w:val="20"/>
            <w:szCs w:val="20"/>
          </w:rPr>
          <w:fldChar w:fldCharType="separate"/>
        </w:r>
        <w:r w:rsidRPr="009E167A">
          <w:rPr>
            <w:rFonts w:ascii="Arial Narrow" w:hAnsi="Arial Narrow"/>
            <w:sz w:val="20"/>
            <w:szCs w:val="20"/>
          </w:rPr>
          <w:t>2</w:t>
        </w:r>
        <w:r w:rsidRPr="009E167A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5137017" w14:textId="2B74A24A" w:rsidR="00431003" w:rsidRPr="009E167A" w:rsidRDefault="009E167A">
    <w:pPr>
      <w:pStyle w:val="Rodap"/>
      <w:rPr>
        <w:rFonts w:ascii="Arial Narrow" w:hAnsi="Arial Narrow"/>
        <w:sz w:val="20"/>
        <w:szCs w:val="20"/>
      </w:rPr>
    </w:pPr>
    <w:r w:rsidRPr="009E167A">
      <w:rPr>
        <w:rFonts w:ascii="Arial Narrow" w:hAnsi="Arial Narrow"/>
        <w:sz w:val="20"/>
        <w:szCs w:val="20"/>
      </w:rPr>
      <w:t>Curso Técnico em Eletrotécnica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8FAD" w14:textId="77777777" w:rsidR="00555CEB" w:rsidRDefault="00555CEB" w:rsidP="004817D9">
      <w:pPr>
        <w:spacing w:after="0" w:line="240" w:lineRule="auto"/>
      </w:pPr>
      <w:r>
        <w:separator/>
      </w:r>
    </w:p>
  </w:footnote>
  <w:footnote w:type="continuationSeparator" w:id="0">
    <w:p w14:paraId="35272A8C" w14:textId="77777777" w:rsidR="00555CEB" w:rsidRDefault="00555CEB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6AE"/>
    <w:multiLevelType w:val="hybridMultilevel"/>
    <w:tmpl w:val="937A1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C84849"/>
    <w:multiLevelType w:val="multilevel"/>
    <w:tmpl w:val="D04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75803">
    <w:abstractNumId w:val="6"/>
  </w:num>
  <w:num w:numId="2" w16cid:durableId="1308239370">
    <w:abstractNumId w:val="0"/>
  </w:num>
  <w:num w:numId="3" w16cid:durableId="719868005">
    <w:abstractNumId w:val="7"/>
  </w:num>
  <w:num w:numId="4" w16cid:durableId="290867883">
    <w:abstractNumId w:val="5"/>
  </w:num>
  <w:num w:numId="5" w16cid:durableId="332807471">
    <w:abstractNumId w:val="3"/>
  </w:num>
  <w:num w:numId="6" w16cid:durableId="2001688440">
    <w:abstractNumId w:val="9"/>
  </w:num>
  <w:num w:numId="7" w16cid:durableId="1286082019">
    <w:abstractNumId w:val="4"/>
  </w:num>
  <w:num w:numId="8" w16cid:durableId="1813912688">
    <w:abstractNumId w:val="1"/>
  </w:num>
  <w:num w:numId="9" w16cid:durableId="454981333">
    <w:abstractNumId w:val="8"/>
  </w:num>
  <w:num w:numId="10" w16cid:durableId="188490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1939"/>
    <w:rsid w:val="0003546A"/>
    <w:rsid w:val="00041527"/>
    <w:rsid w:val="00062E28"/>
    <w:rsid w:val="000670C6"/>
    <w:rsid w:val="000A2BB5"/>
    <w:rsid w:val="000B75BB"/>
    <w:rsid w:val="000E781F"/>
    <w:rsid w:val="00103FE4"/>
    <w:rsid w:val="00107468"/>
    <w:rsid w:val="00114FDD"/>
    <w:rsid w:val="00134DE7"/>
    <w:rsid w:val="001449EB"/>
    <w:rsid w:val="00153437"/>
    <w:rsid w:val="00164069"/>
    <w:rsid w:val="0017352D"/>
    <w:rsid w:val="001A5E13"/>
    <w:rsid w:val="001C17E7"/>
    <w:rsid w:val="001C44E6"/>
    <w:rsid w:val="001C7773"/>
    <w:rsid w:val="001C7C77"/>
    <w:rsid w:val="001F2B06"/>
    <w:rsid w:val="001F41CB"/>
    <w:rsid w:val="00211DAD"/>
    <w:rsid w:val="00247F00"/>
    <w:rsid w:val="00251449"/>
    <w:rsid w:val="00262058"/>
    <w:rsid w:val="002C1B37"/>
    <w:rsid w:val="002D10FD"/>
    <w:rsid w:val="002E7C3C"/>
    <w:rsid w:val="002F4609"/>
    <w:rsid w:val="003053D1"/>
    <w:rsid w:val="00323AD0"/>
    <w:rsid w:val="003506BB"/>
    <w:rsid w:val="00361C8A"/>
    <w:rsid w:val="00381D5A"/>
    <w:rsid w:val="003B3FF2"/>
    <w:rsid w:val="003C3320"/>
    <w:rsid w:val="003D4A43"/>
    <w:rsid w:val="003D4B48"/>
    <w:rsid w:val="003E1366"/>
    <w:rsid w:val="003F5E68"/>
    <w:rsid w:val="00407AA2"/>
    <w:rsid w:val="00410874"/>
    <w:rsid w:val="00414703"/>
    <w:rsid w:val="00422E59"/>
    <w:rsid w:val="00431003"/>
    <w:rsid w:val="0046166C"/>
    <w:rsid w:val="004817D9"/>
    <w:rsid w:val="00496D8F"/>
    <w:rsid w:val="004A1DF3"/>
    <w:rsid w:val="004B06BC"/>
    <w:rsid w:val="004E2D67"/>
    <w:rsid w:val="004E668D"/>
    <w:rsid w:val="00502C5F"/>
    <w:rsid w:val="00503640"/>
    <w:rsid w:val="005212B9"/>
    <w:rsid w:val="00537803"/>
    <w:rsid w:val="00542F83"/>
    <w:rsid w:val="00552D5F"/>
    <w:rsid w:val="00555CEB"/>
    <w:rsid w:val="005608DB"/>
    <w:rsid w:val="00562655"/>
    <w:rsid w:val="00584705"/>
    <w:rsid w:val="005857C6"/>
    <w:rsid w:val="00597A4F"/>
    <w:rsid w:val="005F39C9"/>
    <w:rsid w:val="00616CA6"/>
    <w:rsid w:val="006269A7"/>
    <w:rsid w:val="006345B9"/>
    <w:rsid w:val="00641894"/>
    <w:rsid w:val="00642B45"/>
    <w:rsid w:val="00656E2D"/>
    <w:rsid w:val="0066197D"/>
    <w:rsid w:val="00671150"/>
    <w:rsid w:val="006763BE"/>
    <w:rsid w:val="0068562E"/>
    <w:rsid w:val="006C19A7"/>
    <w:rsid w:val="006C1EAC"/>
    <w:rsid w:val="006D51F2"/>
    <w:rsid w:val="006F2FCC"/>
    <w:rsid w:val="00721BBF"/>
    <w:rsid w:val="0074507F"/>
    <w:rsid w:val="0075081F"/>
    <w:rsid w:val="007670B8"/>
    <w:rsid w:val="007873B5"/>
    <w:rsid w:val="007C4E61"/>
    <w:rsid w:val="007D4120"/>
    <w:rsid w:val="007D6DE1"/>
    <w:rsid w:val="007E0BFA"/>
    <w:rsid w:val="007E3607"/>
    <w:rsid w:val="008045FB"/>
    <w:rsid w:val="00810113"/>
    <w:rsid w:val="0082154D"/>
    <w:rsid w:val="00830F1F"/>
    <w:rsid w:val="00851BA0"/>
    <w:rsid w:val="008635D2"/>
    <w:rsid w:val="00866A46"/>
    <w:rsid w:val="008771BB"/>
    <w:rsid w:val="008B2184"/>
    <w:rsid w:val="0090083C"/>
    <w:rsid w:val="00907832"/>
    <w:rsid w:val="009543A5"/>
    <w:rsid w:val="0097302F"/>
    <w:rsid w:val="009900E0"/>
    <w:rsid w:val="009C1837"/>
    <w:rsid w:val="009C776F"/>
    <w:rsid w:val="009D29A9"/>
    <w:rsid w:val="009E167A"/>
    <w:rsid w:val="00A21DE5"/>
    <w:rsid w:val="00A55D39"/>
    <w:rsid w:val="00A578B2"/>
    <w:rsid w:val="00A659FB"/>
    <w:rsid w:val="00A9032F"/>
    <w:rsid w:val="00AF2D70"/>
    <w:rsid w:val="00B216EB"/>
    <w:rsid w:val="00B53BDA"/>
    <w:rsid w:val="00B82FA4"/>
    <w:rsid w:val="00B953E2"/>
    <w:rsid w:val="00BC5F8E"/>
    <w:rsid w:val="00BD293B"/>
    <w:rsid w:val="00BE6A36"/>
    <w:rsid w:val="00C00990"/>
    <w:rsid w:val="00C136C4"/>
    <w:rsid w:val="00C140A6"/>
    <w:rsid w:val="00C36AD6"/>
    <w:rsid w:val="00C4139E"/>
    <w:rsid w:val="00C41D3C"/>
    <w:rsid w:val="00C6260D"/>
    <w:rsid w:val="00C63745"/>
    <w:rsid w:val="00CF0645"/>
    <w:rsid w:val="00D3698A"/>
    <w:rsid w:val="00D75910"/>
    <w:rsid w:val="00DD6975"/>
    <w:rsid w:val="00DD724E"/>
    <w:rsid w:val="00E056B0"/>
    <w:rsid w:val="00E1163B"/>
    <w:rsid w:val="00E2657B"/>
    <w:rsid w:val="00E4038A"/>
    <w:rsid w:val="00E42C50"/>
    <w:rsid w:val="00E55C91"/>
    <w:rsid w:val="00E568BE"/>
    <w:rsid w:val="00EA4F37"/>
    <w:rsid w:val="00EC0B7E"/>
    <w:rsid w:val="00EC66C2"/>
    <w:rsid w:val="00ED7055"/>
    <w:rsid w:val="00F22365"/>
    <w:rsid w:val="00F2583C"/>
    <w:rsid w:val="00F74453"/>
    <w:rsid w:val="00F90D3A"/>
    <w:rsid w:val="00FA1883"/>
    <w:rsid w:val="00FB17E9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8C006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5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6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.com/Brasil2/products/LD300Seri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rb-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.com/Brasil2/products/LD400Series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2112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SEDU</dc:creator>
  <cp:lastModifiedBy>ASSESSORIA E CONSULTORIA EDUCACIONAL</cp:lastModifiedBy>
  <cp:revision>23</cp:revision>
  <cp:lastPrinted>2020-01-30T01:41:00Z</cp:lastPrinted>
  <dcterms:created xsi:type="dcterms:W3CDTF">2019-03-02T22:38:00Z</dcterms:created>
  <dcterms:modified xsi:type="dcterms:W3CDTF">2023-09-10T01:26:00Z</dcterms:modified>
</cp:coreProperties>
</file>